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F50A94" w14:textId="77777777" w:rsidR="00741C52" w:rsidRDefault="00741C52">
      <w:pPr>
        <w:ind w:right="240"/>
      </w:pPr>
    </w:p>
    <w:p w14:paraId="2BA39E4B" w14:textId="77777777" w:rsidR="00741C52" w:rsidRDefault="00741C52">
      <w:pPr>
        <w:ind w:right="240"/>
        <w:rPr>
          <w:lang w:val="zh-CN"/>
        </w:rPr>
      </w:pPr>
    </w:p>
    <w:p w14:paraId="3EFC6482" w14:textId="77777777" w:rsidR="00741C52" w:rsidRDefault="00741C52">
      <w:pPr>
        <w:ind w:right="240"/>
        <w:rPr>
          <w:lang w:val="zh-CN"/>
        </w:rPr>
      </w:pPr>
    </w:p>
    <w:p w14:paraId="73A8B115" w14:textId="77777777" w:rsidR="00741C52" w:rsidRDefault="00741C52">
      <w:pPr>
        <w:ind w:right="240"/>
        <w:rPr>
          <w:lang w:val="zh-CN"/>
        </w:rPr>
      </w:pPr>
    </w:p>
    <w:p w14:paraId="299E5503" w14:textId="77777777" w:rsidR="00741C52" w:rsidRDefault="00741C52">
      <w:pPr>
        <w:ind w:right="240"/>
        <w:rPr>
          <w:lang w:val="zh-CN"/>
        </w:rPr>
      </w:pPr>
    </w:p>
    <w:p w14:paraId="3A301A99" w14:textId="77777777" w:rsidR="00741C52" w:rsidRDefault="006C6F2D">
      <w:pPr>
        <w:ind w:right="240"/>
        <w:jc w:val="center"/>
        <w:rPr>
          <w:rFonts w:ascii="黑体" w:eastAsia="黑体" w:hAnsi="黑体"/>
          <w:b/>
          <w:bCs/>
          <w:sz w:val="72"/>
          <w:szCs w:val="72"/>
          <w:lang w:val="zh-CN"/>
        </w:rPr>
      </w:pPr>
      <w:r>
        <w:rPr>
          <w:rFonts w:ascii="黑体" w:eastAsia="黑体" w:hAnsi="黑体" w:hint="eastAsia"/>
          <w:b/>
          <w:bCs/>
          <w:sz w:val="72"/>
          <w:szCs w:val="72"/>
          <w:lang w:val="zh-CN"/>
        </w:rPr>
        <w:t>专业</w:t>
      </w:r>
      <w:r>
        <w:rPr>
          <w:rFonts w:ascii="黑体" w:eastAsia="黑体" w:hAnsi="黑体"/>
          <w:b/>
          <w:bCs/>
          <w:sz w:val="72"/>
          <w:szCs w:val="72"/>
          <w:lang w:val="zh-CN"/>
        </w:rPr>
        <w:t>自评</w:t>
      </w:r>
      <w:r>
        <w:rPr>
          <w:rFonts w:ascii="黑体" w:eastAsia="黑体" w:hAnsi="黑体" w:hint="eastAsia"/>
          <w:b/>
          <w:bCs/>
          <w:sz w:val="72"/>
          <w:szCs w:val="72"/>
          <w:lang w:val="zh-CN"/>
        </w:rPr>
        <w:t>阶段</w:t>
      </w:r>
    </w:p>
    <w:p w14:paraId="6279367F" w14:textId="77777777" w:rsidR="00741C52" w:rsidRDefault="00741C52">
      <w:pPr>
        <w:ind w:right="240"/>
        <w:rPr>
          <w:sz w:val="72"/>
          <w:szCs w:val="72"/>
          <w:lang w:val="zh-CN"/>
        </w:rPr>
      </w:pPr>
    </w:p>
    <w:p w14:paraId="5F2C9AF3" w14:textId="77777777" w:rsidR="00741C52" w:rsidRDefault="006C6F2D">
      <w:pPr>
        <w:spacing w:before="260" w:after="260" w:line="480" w:lineRule="auto"/>
        <w:ind w:leftChars="0" w:left="0" w:rightChars="0" w:right="0"/>
        <w:jc w:val="center"/>
        <w:rPr>
          <w:rFonts w:ascii="黑体" w:eastAsia="黑体" w:hAnsi="黑体"/>
          <w:b/>
          <w:bCs/>
          <w:sz w:val="72"/>
          <w:szCs w:val="72"/>
          <w:lang w:val="zh-CN"/>
        </w:rPr>
      </w:pPr>
      <w:r>
        <w:rPr>
          <w:rFonts w:ascii="黑体" w:eastAsia="黑体" w:hAnsi="黑体" w:hint="eastAsia"/>
          <w:b/>
          <w:bCs/>
          <w:sz w:val="72"/>
          <w:szCs w:val="72"/>
          <w:lang w:val="zh-CN"/>
        </w:rPr>
        <w:t>专业负责人使用手册</w:t>
      </w:r>
    </w:p>
    <w:p w14:paraId="4D413CEF" w14:textId="77777777" w:rsidR="00741C52" w:rsidRDefault="00741C52">
      <w:pPr>
        <w:ind w:right="240"/>
        <w:rPr>
          <w:sz w:val="22"/>
          <w:szCs w:val="21"/>
          <w:lang w:val="zh-CN"/>
        </w:rPr>
      </w:pPr>
    </w:p>
    <w:p w14:paraId="5ACB82CD" w14:textId="77777777" w:rsidR="00741C52" w:rsidRDefault="006C6F2D">
      <w:pPr>
        <w:ind w:right="240"/>
      </w:pPr>
      <w:r>
        <w:rPr>
          <w:noProof/>
        </w:rPr>
        <w:drawing>
          <wp:anchor distT="0" distB="0" distL="114300" distR="114300" simplePos="0" relativeHeight="251656192" behindDoc="0" locked="0" layoutInCell="1" allowOverlap="1" wp14:anchorId="3739C4C2" wp14:editId="3E3E1201">
            <wp:simplePos x="0" y="0"/>
            <wp:positionH relativeFrom="column">
              <wp:posOffset>577850</wp:posOffset>
            </wp:positionH>
            <wp:positionV relativeFrom="paragraph">
              <wp:posOffset>3068320</wp:posOffset>
            </wp:positionV>
            <wp:extent cx="596265" cy="596265"/>
            <wp:effectExtent l="0" t="0" r="0" b="0"/>
            <wp:wrapNone/>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6506" cy="596506"/>
                    </a:xfrm>
                    <a:prstGeom prst="rect">
                      <a:avLst/>
                    </a:prstGeom>
                    <a:noFill/>
                    <a:ln>
                      <a:noFill/>
                    </a:ln>
                  </pic:spPr>
                </pic:pic>
              </a:graphicData>
            </a:graphic>
          </wp:anchor>
        </w:drawing>
      </w:r>
      <w:r>
        <w:rPr>
          <w:noProof/>
          <w:sz w:val="44"/>
          <w:szCs w:val="44"/>
        </w:rPr>
        <mc:AlternateContent>
          <mc:Choice Requires="wps">
            <w:drawing>
              <wp:anchor distT="45720" distB="45720" distL="114300" distR="114300" simplePos="0" relativeHeight="251653120" behindDoc="0" locked="0" layoutInCell="1" allowOverlap="1" wp14:anchorId="6E458DCC" wp14:editId="7D5DB85A">
                <wp:simplePos x="0" y="0"/>
                <wp:positionH relativeFrom="column">
                  <wp:posOffset>381000</wp:posOffset>
                </wp:positionH>
                <wp:positionV relativeFrom="paragraph">
                  <wp:posOffset>3003550</wp:posOffset>
                </wp:positionV>
                <wp:extent cx="5257800" cy="1404620"/>
                <wp:effectExtent l="0" t="0" r="0" b="254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noFill/>
                        <a:ln w="9525">
                          <a:noFill/>
                          <a:miter lim="800000"/>
                        </a:ln>
                      </wps:spPr>
                      <wps:txbx>
                        <w:txbxContent>
                          <w:p w14:paraId="389DC00B" w14:textId="77777777" w:rsidR="00741C52" w:rsidRDefault="006C6F2D">
                            <w:pPr>
                              <w:spacing w:before="120" w:after="120" w:line="360" w:lineRule="auto"/>
                              <w:ind w:right="240"/>
                              <w:jc w:val="center"/>
                              <w:rPr>
                                <w:rFonts w:ascii="黑体" w:eastAsia="黑体" w:hAnsi="黑体"/>
                                <w:sz w:val="36"/>
                                <w:szCs w:val="36"/>
                              </w:rPr>
                            </w:pPr>
                            <w:r>
                              <w:rPr>
                                <w:rFonts w:ascii="黑体" w:eastAsia="黑体" w:hAnsi="黑体" w:hint="eastAsia"/>
                                <w:sz w:val="36"/>
                                <w:szCs w:val="36"/>
                              </w:rPr>
                              <w:t>教育部高等教育教学评估中心</w:t>
                            </w:r>
                          </w:p>
                          <w:p w14:paraId="16DD459C" w14:textId="77777777" w:rsidR="00741C52" w:rsidRDefault="006C6F2D">
                            <w:pPr>
                              <w:spacing w:before="120" w:after="120" w:line="360" w:lineRule="auto"/>
                              <w:ind w:right="240"/>
                              <w:jc w:val="center"/>
                              <w:rPr>
                                <w:rFonts w:ascii="黑体" w:eastAsia="黑体" w:hAnsi="黑体"/>
                                <w:sz w:val="36"/>
                                <w:szCs w:val="36"/>
                              </w:rPr>
                            </w:pPr>
                            <w:r>
                              <w:rPr>
                                <w:rFonts w:ascii="黑体" w:eastAsia="黑体" w:hAnsi="黑体" w:hint="eastAsia"/>
                                <w:sz w:val="36"/>
                                <w:szCs w:val="36"/>
                              </w:rPr>
                              <w:t>二</w:t>
                            </w:r>
                            <w:r>
                              <w:rPr>
                                <w:rFonts w:asciiTheme="minorEastAsia" w:eastAsiaTheme="minorEastAsia" w:hAnsiTheme="minorEastAsia"/>
                                <w:sz w:val="36"/>
                                <w:szCs w:val="36"/>
                              </w:rPr>
                              <w:t>O</w:t>
                            </w:r>
                            <w:r>
                              <w:rPr>
                                <w:rFonts w:ascii="黑体" w:eastAsia="黑体" w:hAnsi="黑体" w:hint="eastAsia"/>
                                <w:sz w:val="36"/>
                                <w:szCs w:val="36"/>
                              </w:rPr>
                              <w:t>二</w:t>
                            </w:r>
                            <w:r>
                              <w:rPr>
                                <w:rFonts w:asciiTheme="minorEastAsia" w:eastAsiaTheme="minorEastAsia" w:hAnsiTheme="minorEastAsia" w:hint="eastAsia"/>
                                <w:sz w:val="36"/>
                                <w:szCs w:val="36"/>
                              </w:rPr>
                              <w:t>O</w:t>
                            </w:r>
                            <w:r>
                              <w:rPr>
                                <w:rFonts w:ascii="黑体" w:eastAsia="黑体" w:hAnsi="黑体" w:hint="eastAsia"/>
                                <w:sz w:val="36"/>
                                <w:szCs w:val="36"/>
                              </w:rPr>
                              <w:t>年七月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E458DCC" id="_x0000_t202" coordsize="21600,21600" o:spt="202" path="m,l,21600r21600,l21600,xe">
                <v:stroke joinstyle="miter"/>
                <v:path gradientshapeok="t" o:connecttype="rect"/>
              </v:shapetype>
              <v:shape id="文本框 2" o:spid="_x0000_s1026" type="#_x0000_t202" style="position:absolute;left:0;text-align:left;margin-left:30pt;margin-top:236.5pt;width:414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" filled="f" stroked="f">
                <v:textbox style="mso-fit-shape-to-text:t">
                  <w:txbxContent>
                    <w:p w14:paraId="389DC00B" w14:textId="77777777" w:rsidR="00741C52" w:rsidRDefault="006C6F2D">
                      <w:pPr>
                        <w:spacing w:before="120" w:after="120" w:line="360" w:lineRule="auto"/>
                        <w:ind w:right="240"/>
                        <w:jc w:val="center"/>
                        <w:rPr>
                          <w:rFonts w:ascii="黑体" w:eastAsia="黑体" w:hAnsi="黑体"/>
                          <w:sz w:val="36"/>
                          <w:szCs w:val="36"/>
                        </w:rPr>
                      </w:pPr>
                      <w:r>
                        <w:rPr>
                          <w:rFonts w:ascii="黑体" w:eastAsia="黑体" w:hAnsi="黑体" w:hint="eastAsia"/>
                          <w:sz w:val="36"/>
                          <w:szCs w:val="36"/>
                        </w:rPr>
                        <w:t>教育部高等教育教学评估中心</w:t>
                      </w:r>
                    </w:p>
                    <w:p w14:paraId="16DD459C" w14:textId="77777777" w:rsidR="00741C52" w:rsidRDefault="006C6F2D">
                      <w:pPr>
                        <w:spacing w:before="120" w:after="120" w:line="360" w:lineRule="auto"/>
                        <w:ind w:right="240"/>
                        <w:jc w:val="center"/>
                        <w:rPr>
                          <w:rFonts w:ascii="黑体" w:eastAsia="黑体" w:hAnsi="黑体"/>
                          <w:sz w:val="36"/>
                          <w:szCs w:val="36"/>
                        </w:rPr>
                      </w:pPr>
                      <w:r>
                        <w:rPr>
                          <w:rFonts w:ascii="黑体" w:eastAsia="黑体" w:hAnsi="黑体" w:hint="eastAsia"/>
                          <w:sz w:val="36"/>
                          <w:szCs w:val="36"/>
                        </w:rPr>
                        <w:t>二</w:t>
                      </w:r>
                      <w:r>
                        <w:rPr>
                          <w:rFonts w:asciiTheme="minorEastAsia" w:eastAsiaTheme="minorEastAsia" w:hAnsiTheme="minorEastAsia"/>
                          <w:sz w:val="36"/>
                          <w:szCs w:val="36"/>
                        </w:rPr>
                        <w:t>O</w:t>
                      </w:r>
                      <w:r>
                        <w:rPr>
                          <w:rFonts w:ascii="黑体" w:eastAsia="黑体" w:hAnsi="黑体" w:hint="eastAsia"/>
                          <w:sz w:val="36"/>
                          <w:szCs w:val="36"/>
                        </w:rPr>
                        <w:t>二</w:t>
                      </w:r>
                      <w:r>
                        <w:rPr>
                          <w:rFonts w:asciiTheme="minorEastAsia" w:eastAsiaTheme="minorEastAsia" w:hAnsiTheme="minorEastAsia" w:hint="eastAsia"/>
                          <w:sz w:val="36"/>
                          <w:szCs w:val="36"/>
                        </w:rPr>
                        <w:t>O</w:t>
                      </w:r>
                      <w:r>
                        <w:rPr>
                          <w:rFonts w:ascii="黑体" w:eastAsia="黑体" w:hAnsi="黑体" w:hint="eastAsia"/>
                          <w:sz w:val="36"/>
                          <w:szCs w:val="36"/>
                        </w:rPr>
                        <w:t>年七月</w:t>
                      </w:r>
                    </w:p>
                  </w:txbxContent>
                </v:textbox>
              </v:shape>
            </w:pict>
          </mc:Fallback>
        </mc:AlternateContent>
      </w:r>
    </w:p>
    <w:p w14:paraId="4C65D47A" w14:textId="77777777" w:rsidR="00741C52" w:rsidRDefault="00741C52">
      <w:pPr>
        <w:ind w:right="240" w:firstLineChars="200" w:firstLine="480"/>
      </w:pPr>
    </w:p>
    <w:p w14:paraId="79953CA2" w14:textId="77777777" w:rsidR="00741C52" w:rsidRDefault="006C6F2D">
      <w:pPr>
        <w:tabs>
          <w:tab w:val="left" w:pos="876"/>
        </w:tabs>
        <w:ind w:right="240"/>
        <w:sectPr w:rsidR="00741C52">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start="1"/>
          <w:cols w:space="425"/>
          <w:docGrid w:type="lines" w:linePitch="312"/>
        </w:sectPr>
      </w:pPr>
      <w:r>
        <w:tab/>
      </w:r>
    </w:p>
    <w:p w14:paraId="6D441DC4" w14:textId="77777777" w:rsidR="00741C52" w:rsidRDefault="006C6F2D">
      <w:pPr>
        <w:ind w:right="240"/>
        <w:jc w:val="center"/>
        <w:rPr>
          <w:rFonts w:ascii="方正小标宋简体" w:eastAsia="方正小标宋简体"/>
          <w:sz w:val="44"/>
          <w:lang w:val="zh-CN"/>
        </w:rPr>
      </w:pPr>
      <w:r>
        <w:rPr>
          <w:rFonts w:ascii="方正小标宋简体" w:eastAsia="方正小标宋简体" w:hint="eastAsia"/>
          <w:sz w:val="44"/>
          <w:lang w:val="zh-CN"/>
        </w:rPr>
        <w:lastRenderedPageBreak/>
        <w:t>目录</w:t>
      </w:r>
    </w:p>
    <w:p w14:paraId="507A6810" w14:textId="7362E2E5" w:rsidR="00F7385D" w:rsidRPr="00F7385D" w:rsidRDefault="006C6F2D">
      <w:pPr>
        <w:pStyle w:val="20"/>
        <w:tabs>
          <w:tab w:val="right" w:leader="dot" w:pos="8296"/>
        </w:tabs>
        <w:ind w:left="480" w:right="240"/>
        <w:rPr>
          <w:rFonts w:ascii="仿宋" w:eastAsia="仿宋" w:hAnsi="仿宋"/>
          <w:noProof/>
          <w:sz w:val="28"/>
          <w:szCs w:val="28"/>
        </w:rPr>
      </w:pPr>
      <w:r>
        <w:rPr>
          <w:rFonts w:ascii="华文仿宋" w:eastAsia="华文仿宋" w:hAnsi="华文仿宋" w:cs="华文仿宋" w:hint="eastAsia"/>
          <w:sz w:val="28"/>
          <w:szCs w:val="28"/>
        </w:rPr>
        <w:fldChar w:fldCharType="begin"/>
      </w:r>
      <w:r>
        <w:rPr>
          <w:rFonts w:ascii="华文仿宋" w:eastAsia="华文仿宋" w:hAnsi="华文仿宋" w:cs="华文仿宋" w:hint="eastAsia"/>
          <w:sz w:val="28"/>
          <w:szCs w:val="28"/>
        </w:rPr>
        <w:instrText xml:space="preserve">TOC \o "1-4" \h \u </w:instrText>
      </w:r>
      <w:r>
        <w:rPr>
          <w:rFonts w:ascii="华文仿宋" w:eastAsia="华文仿宋" w:hAnsi="华文仿宋" w:cs="华文仿宋" w:hint="eastAsia"/>
          <w:sz w:val="28"/>
          <w:szCs w:val="28"/>
        </w:rPr>
        <w:fldChar w:fldCharType="separate"/>
      </w:r>
      <w:hyperlink w:anchor="_Toc46148218" w:history="1">
        <w:r w:rsidR="00F7385D" w:rsidRPr="00F7385D">
          <w:rPr>
            <w:rStyle w:val="ab"/>
            <w:rFonts w:ascii="仿宋" w:eastAsia="仿宋" w:hAnsi="仿宋"/>
            <w:b/>
            <w:noProof/>
            <w:sz w:val="28"/>
            <w:szCs w:val="28"/>
          </w:rPr>
          <w:t>一、业务流程</w:t>
        </w:r>
        <w:r w:rsidR="00F7385D" w:rsidRPr="00F7385D">
          <w:rPr>
            <w:rFonts w:ascii="仿宋" w:eastAsia="仿宋" w:hAnsi="仿宋"/>
            <w:noProof/>
            <w:sz w:val="28"/>
            <w:szCs w:val="28"/>
          </w:rPr>
          <w:tab/>
        </w:r>
        <w:r w:rsidR="00F7385D" w:rsidRPr="00F7385D">
          <w:rPr>
            <w:rFonts w:ascii="仿宋" w:eastAsia="仿宋" w:hAnsi="仿宋"/>
            <w:noProof/>
            <w:sz w:val="28"/>
            <w:szCs w:val="28"/>
          </w:rPr>
          <w:fldChar w:fldCharType="begin"/>
        </w:r>
        <w:r w:rsidR="00F7385D" w:rsidRPr="00F7385D">
          <w:rPr>
            <w:rFonts w:ascii="仿宋" w:eastAsia="仿宋" w:hAnsi="仿宋"/>
            <w:noProof/>
            <w:sz w:val="28"/>
            <w:szCs w:val="28"/>
          </w:rPr>
          <w:instrText xml:space="preserve"> PAGEREF _Toc46148218 \h </w:instrText>
        </w:r>
        <w:r w:rsidR="00F7385D" w:rsidRPr="00F7385D">
          <w:rPr>
            <w:rFonts w:ascii="仿宋" w:eastAsia="仿宋" w:hAnsi="仿宋"/>
            <w:noProof/>
            <w:sz w:val="28"/>
            <w:szCs w:val="28"/>
          </w:rPr>
        </w:r>
        <w:r w:rsidR="00F7385D" w:rsidRPr="00F7385D">
          <w:rPr>
            <w:rFonts w:ascii="仿宋" w:eastAsia="仿宋" w:hAnsi="仿宋"/>
            <w:noProof/>
            <w:sz w:val="28"/>
            <w:szCs w:val="28"/>
          </w:rPr>
          <w:fldChar w:fldCharType="separate"/>
        </w:r>
        <w:r w:rsidR="00F7385D" w:rsidRPr="00F7385D">
          <w:rPr>
            <w:rFonts w:ascii="仿宋" w:eastAsia="仿宋" w:hAnsi="仿宋"/>
            <w:noProof/>
            <w:sz w:val="28"/>
            <w:szCs w:val="28"/>
          </w:rPr>
          <w:t>1</w:t>
        </w:r>
        <w:r w:rsidR="00F7385D" w:rsidRPr="00F7385D">
          <w:rPr>
            <w:rFonts w:ascii="仿宋" w:eastAsia="仿宋" w:hAnsi="仿宋"/>
            <w:noProof/>
            <w:sz w:val="28"/>
            <w:szCs w:val="28"/>
          </w:rPr>
          <w:fldChar w:fldCharType="end"/>
        </w:r>
      </w:hyperlink>
    </w:p>
    <w:p w14:paraId="02F708DB" w14:textId="15838EF4" w:rsidR="00F7385D" w:rsidRPr="00F7385D" w:rsidRDefault="003813ED">
      <w:pPr>
        <w:pStyle w:val="20"/>
        <w:tabs>
          <w:tab w:val="right" w:leader="dot" w:pos="8296"/>
        </w:tabs>
        <w:ind w:left="480" w:right="240"/>
        <w:rPr>
          <w:rFonts w:ascii="仿宋" w:eastAsia="仿宋" w:hAnsi="仿宋"/>
          <w:noProof/>
          <w:sz w:val="28"/>
          <w:szCs w:val="28"/>
        </w:rPr>
      </w:pPr>
      <w:hyperlink w:anchor="_Toc46148219" w:history="1">
        <w:r w:rsidR="00F7385D" w:rsidRPr="00F7385D">
          <w:rPr>
            <w:rStyle w:val="ab"/>
            <w:rFonts w:ascii="仿宋" w:eastAsia="仿宋" w:hAnsi="仿宋"/>
            <w:b/>
            <w:noProof/>
            <w:sz w:val="28"/>
            <w:szCs w:val="28"/>
          </w:rPr>
          <w:t>二、专业负责人相关操作</w:t>
        </w:r>
        <w:r w:rsidR="00F7385D" w:rsidRPr="00F7385D">
          <w:rPr>
            <w:rFonts w:ascii="仿宋" w:eastAsia="仿宋" w:hAnsi="仿宋"/>
            <w:noProof/>
            <w:sz w:val="28"/>
            <w:szCs w:val="28"/>
          </w:rPr>
          <w:tab/>
        </w:r>
        <w:r w:rsidR="00F7385D" w:rsidRPr="00F7385D">
          <w:rPr>
            <w:rFonts w:ascii="仿宋" w:eastAsia="仿宋" w:hAnsi="仿宋"/>
            <w:noProof/>
            <w:sz w:val="28"/>
            <w:szCs w:val="28"/>
          </w:rPr>
          <w:fldChar w:fldCharType="begin"/>
        </w:r>
        <w:r w:rsidR="00F7385D" w:rsidRPr="00F7385D">
          <w:rPr>
            <w:rFonts w:ascii="仿宋" w:eastAsia="仿宋" w:hAnsi="仿宋"/>
            <w:noProof/>
            <w:sz w:val="28"/>
            <w:szCs w:val="28"/>
          </w:rPr>
          <w:instrText xml:space="preserve"> PAGEREF _Toc46148219 \h </w:instrText>
        </w:r>
        <w:r w:rsidR="00F7385D" w:rsidRPr="00F7385D">
          <w:rPr>
            <w:rFonts w:ascii="仿宋" w:eastAsia="仿宋" w:hAnsi="仿宋"/>
            <w:noProof/>
            <w:sz w:val="28"/>
            <w:szCs w:val="28"/>
          </w:rPr>
        </w:r>
        <w:r w:rsidR="00F7385D" w:rsidRPr="00F7385D">
          <w:rPr>
            <w:rFonts w:ascii="仿宋" w:eastAsia="仿宋" w:hAnsi="仿宋"/>
            <w:noProof/>
            <w:sz w:val="28"/>
            <w:szCs w:val="28"/>
          </w:rPr>
          <w:fldChar w:fldCharType="separate"/>
        </w:r>
        <w:r w:rsidR="00F7385D" w:rsidRPr="00F7385D">
          <w:rPr>
            <w:rFonts w:ascii="仿宋" w:eastAsia="仿宋" w:hAnsi="仿宋"/>
            <w:noProof/>
            <w:sz w:val="28"/>
            <w:szCs w:val="28"/>
          </w:rPr>
          <w:t>1</w:t>
        </w:r>
        <w:r w:rsidR="00F7385D" w:rsidRPr="00F7385D">
          <w:rPr>
            <w:rFonts w:ascii="仿宋" w:eastAsia="仿宋" w:hAnsi="仿宋"/>
            <w:noProof/>
            <w:sz w:val="28"/>
            <w:szCs w:val="28"/>
          </w:rPr>
          <w:fldChar w:fldCharType="end"/>
        </w:r>
      </w:hyperlink>
    </w:p>
    <w:p w14:paraId="5A1B6145" w14:textId="236EF31B" w:rsidR="00F7385D" w:rsidRPr="00F7385D" w:rsidRDefault="003813ED">
      <w:pPr>
        <w:pStyle w:val="30"/>
        <w:tabs>
          <w:tab w:val="right" w:leader="dot" w:pos="8296"/>
        </w:tabs>
        <w:ind w:left="960" w:right="240"/>
        <w:rPr>
          <w:rFonts w:ascii="仿宋" w:eastAsia="仿宋" w:hAnsi="仿宋"/>
          <w:noProof/>
          <w:sz w:val="28"/>
          <w:szCs w:val="28"/>
        </w:rPr>
      </w:pPr>
      <w:hyperlink w:anchor="_Toc46148220" w:history="1">
        <w:r w:rsidR="00F7385D" w:rsidRPr="00F7385D">
          <w:rPr>
            <w:rStyle w:val="ab"/>
            <w:rFonts w:ascii="仿宋" w:eastAsia="仿宋" w:hAnsi="仿宋"/>
            <w:noProof/>
            <w:sz w:val="28"/>
            <w:szCs w:val="28"/>
          </w:rPr>
          <w:t>1.专业自评与举证</w:t>
        </w:r>
        <w:r w:rsidR="00F7385D" w:rsidRPr="00F7385D">
          <w:rPr>
            <w:rFonts w:ascii="仿宋" w:eastAsia="仿宋" w:hAnsi="仿宋"/>
            <w:noProof/>
            <w:sz w:val="28"/>
            <w:szCs w:val="28"/>
          </w:rPr>
          <w:tab/>
        </w:r>
        <w:r w:rsidR="00F7385D" w:rsidRPr="00F7385D">
          <w:rPr>
            <w:rFonts w:ascii="仿宋" w:eastAsia="仿宋" w:hAnsi="仿宋"/>
            <w:noProof/>
            <w:sz w:val="28"/>
            <w:szCs w:val="28"/>
          </w:rPr>
          <w:fldChar w:fldCharType="begin"/>
        </w:r>
        <w:r w:rsidR="00F7385D" w:rsidRPr="00F7385D">
          <w:rPr>
            <w:rFonts w:ascii="仿宋" w:eastAsia="仿宋" w:hAnsi="仿宋"/>
            <w:noProof/>
            <w:sz w:val="28"/>
            <w:szCs w:val="28"/>
          </w:rPr>
          <w:instrText xml:space="preserve"> PAGEREF _Toc46148220 \h </w:instrText>
        </w:r>
        <w:r w:rsidR="00F7385D" w:rsidRPr="00F7385D">
          <w:rPr>
            <w:rFonts w:ascii="仿宋" w:eastAsia="仿宋" w:hAnsi="仿宋"/>
            <w:noProof/>
            <w:sz w:val="28"/>
            <w:szCs w:val="28"/>
          </w:rPr>
        </w:r>
        <w:r w:rsidR="00F7385D" w:rsidRPr="00F7385D">
          <w:rPr>
            <w:rFonts w:ascii="仿宋" w:eastAsia="仿宋" w:hAnsi="仿宋"/>
            <w:noProof/>
            <w:sz w:val="28"/>
            <w:szCs w:val="28"/>
          </w:rPr>
          <w:fldChar w:fldCharType="separate"/>
        </w:r>
        <w:r w:rsidR="00F7385D" w:rsidRPr="00F7385D">
          <w:rPr>
            <w:rFonts w:ascii="仿宋" w:eastAsia="仿宋" w:hAnsi="仿宋"/>
            <w:noProof/>
            <w:sz w:val="28"/>
            <w:szCs w:val="28"/>
          </w:rPr>
          <w:t>1</w:t>
        </w:r>
        <w:r w:rsidR="00F7385D" w:rsidRPr="00F7385D">
          <w:rPr>
            <w:rFonts w:ascii="仿宋" w:eastAsia="仿宋" w:hAnsi="仿宋"/>
            <w:noProof/>
            <w:sz w:val="28"/>
            <w:szCs w:val="28"/>
          </w:rPr>
          <w:fldChar w:fldCharType="end"/>
        </w:r>
      </w:hyperlink>
    </w:p>
    <w:p w14:paraId="676F783F" w14:textId="04C06FBF" w:rsidR="00F7385D" w:rsidRPr="00F7385D" w:rsidRDefault="003813ED">
      <w:pPr>
        <w:pStyle w:val="40"/>
        <w:tabs>
          <w:tab w:val="right" w:leader="dot" w:pos="8296"/>
        </w:tabs>
        <w:ind w:left="1440" w:right="240"/>
        <w:rPr>
          <w:rFonts w:ascii="仿宋" w:eastAsia="仿宋" w:hAnsi="仿宋"/>
          <w:noProof/>
          <w:sz w:val="28"/>
          <w:szCs w:val="28"/>
        </w:rPr>
      </w:pPr>
      <w:hyperlink w:anchor="_Toc46148221" w:history="1">
        <w:r w:rsidR="00F7385D" w:rsidRPr="00F7385D">
          <w:rPr>
            <w:rStyle w:val="ab"/>
            <w:rFonts w:ascii="仿宋" w:eastAsia="仿宋" w:hAnsi="仿宋"/>
            <w:noProof/>
            <w:sz w:val="28"/>
            <w:szCs w:val="28"/>
          </w:rPr>
          <w:t>（1）填写自评材料</w:t>
        </w:r>
        <w:r w:rsidR="00F7385D" w:rsidRPr="00F7385D">
          <w:rPr>
            <w:rFonts w:ascii="仿宋" w:eastAsia="仿宋" w:hAnsi="仿宋"/>
            <w:noProof/>
            <w:sz w:val="28"/>
            <w:szCs w:val="28"/>
          </w:rPr>
          <w:tab/>
        </w:r>
        <w:r w:rsidR="00F7385D" w:rsidRPr="00F7385D">
          <w:rPr>
            <w:rFonts w:ascii="仿宋" w:eastAsia="仿宋" w:hAnsi="仿宋"/>
            <w:noProof/>
            <w:sz w:val="28"/>
            <w:szCs w:val="28"/>
          </w:rPr>
          <w:fldChar w:fldCharType="begin"/>
        </w:r>
        <w:r w:rsidR="00F7385D" w:rsidRPr="00F7385D">
          <w:rPr>
            <w:rFonts w:ascii="仿宋" w:eastAsia="仿宋" w:hAnsi="仿宋"/>
            <w:noProof/>
            <w:sz w:val="28"/>
            <w:szCs w:val="28"/>
          </w:rPr>
          <w:instrText xml:space="preserve"> PAGEREF _Toc46148221 \h </w:instrText>
        </w:r>
        <w:r w:rsidR="00F7385D" w:rsidRPr="00F7385D">
          <w:rPr>
            <w:rFonts w:ascii="仿宋" w:eastAsia="仿宋" w:hAnsi="仿宋"/>
            <w:noProof/>
            <w:sz w:val="28"/>
            <w:szCs w:val="28"/>
          </w:rPr>
        </w:r>
        <w:r w:rsidR="00F7385D" w:rsidRPr="00F7385D">
          <w:rPr>
            <w:rFonts w:ascii="仿宋" w:eastAsia="仿宋" w:hAnsi="仿宋"/>
            <w:noProof/>
            <w:sz w:val="28"/>
            <w:szCs w:val="28"/>
          </w:rPr>
          <w:fldChar w:fldCharType="separate"/>
        </w:r>
        <w:r w:rsidR="00F7385D" w:rsidRPr="00F7385D">
          <w:rPr>
            <w:rFonts w:ascii="仿宋" w:eastAsia="仿宋" w:hAnsi="仿宋"/>
            <w:noProof/>
            <w:sz w:val="28"/>
            <w:szCs w:val="28"/>
          </w:rPr>
          <w:t>2</w:t>
        </w:r>
        <w:r w:rsidR="00F7385D" w:rsidRPr="00F7385D">
          <w:rPr>
            <w:rFonts w:ascii="仿宋" w:eastAsia="仿宋" w:hAnsi="仿宋"/>
            <w:noProof/>
            <w:sz w:val="28"/>
            <w:szCs w:val="28"/>
          </w:rPr>
          <w:fldChar w:fldCharType="end"/>
        </w:r>
      </w:hyperlink>
    </w:p>
    <w:p w14:paraId="3A64F41C" w14:textId="40F7AF56" w:rsidR="00F7385D" w:rsidRPr="00F7385D" w:rsidRDefault="003813ED">
      <w:pPr>
        <w:pStyle w:val="40"/>
        <w:tabs>
          <w:tab w:val="right" w:leader="dot" w:pos="8296"/>
        </w:tabs>
        <w:ind w:left="1440" w:right="240"/>
        <w:rPr>
          <w:rFonts w:ascii="仿宋" w:eastAsia="仿宋" w:hAnsi="仿宋"/>
          <w:noProof/>
          <w:sz w:val="28"/>
          <w:szCs w:val="28"/>
        </w:rPr>
      </w:pPr>
      <w:hyperlink w:anchor="_Toc46148222" w:history="1">
        <w:r w:rsidR="00F7385D" w:rsidRPr="00F7385D">
          <w:rPr>
            <w:rStyle w:val="ab"/>
            <w:rFonts w:ascii="仿宋" w:eastAsia="仿宋" w:hAnsi="仿宋"/>
            <w:noProof/>
            <w:sz w:val="28"/>
            <w:szCs w:val="28"/>
          </w:rPr>
          <w:t>（2）自评材料检查与提交</w:t>
        </w:r>
        <w:r w:rsidR="00F7385D" w:rsidRPr="00F7385D">
          <w:rPr>
            <w:rFonts w:ascii="仿宋" w:eastAsia="仿宋" w:hAnsi="仿宋"/>
            <w:noProof/>
            <w:sz w:val="28"/>
            <w:szCs w:val="28"/>
          </w:rPr>
          <w:tab/>
        </w:r>
        <w:r w:rsidR="00F7385D" w:rsidRPr="00F7385D">
          <w:rPr>
            <w:rFonts w:ascii="仿宋" w:eastAsia="仿宋" w:hAnsi="仿宋"/>
            <w:noProof/>
            <w:sz w:val="28"/>
            <w:szCs w:val="28"/>
          </w:rPr>
          <w:fldChar w:fldCharType="begin"/>
        </w:r>
        <w:r w:rsidR="00F7385D" w:rsidRPr="00F7385D">
          <w:rPr>
            <w:rFonts w:ascii="仿宋" w:eastAsia="仿宋" w:hAnsi="仿宋"/>
            <w:noProof/>
            <w:sz w:val="28"/>
            <w:szCs w:val="28"/>
          </w:rPr>
          <w:instrText xml:space="preserve"> PAGEREF _Toc46148222 \h </w:instrText>
        </w:r>
        <w:r w:rsidR="00F7385D" w:rsidRPr="00F7385D">
          <w:rPr>
            <w:rFonts w:ascii="仿宋" w:eastAsia="仿宋" w:hAnsi="仿宋"/>
            <w:noProof/>
            <w:sz w:val="28"/>
            <w:szCs w:val="28"/>
          </w:rPr>
        </w:r>
        <w:r w:rsidR="00F7385D" w:rsidRPr="00F7385D">
          <w:rPr>
            <w:rFonts w:ascii="仿宋" w:eastAsia="仿宋" w:hAnsi="仿宋"/>
            <w:noProof/>
            <w:sz w:val="28"/>
            <w:szCs w:val="28"/>
          </w:rPr>
          <w:fldChar w:fldCharType="separate"/>
        </w:r>
        <w:r w:rsidR="00F7385D" w:rsidRPr="00F7385D">
          <w:rPr>
            <w:rFonts w:ascii="仿宋" w:eastAsia="仿宋" w:hAnsi="仿宋"/>
            <w:noProof/>
            <w:sz w:val="28"/>
            <w:szCs w:val="28"/>
          </w:rPr>
          <w:t>7</w:t>
        </w:r>
        <w:r w:rsidR="00F7385D" w:rsidRPr="00F7385D">
          <w:rPr>
            <w:rFonts w:ascii="仿宋" w:eastAsia="仿宋" w:hAnsi="仿宋"/>
            <w:noProof/>
            <w:sz w:val="28"/>
            <w:szCs w:val="28"/>
          </w:rPr>
          <w:fldChar w:fldCharType="end"/>
        </w:r>
      </w:hyperlink>
    </w:p>
    <w:p w14:paraId="4DF5AD3D" w14:textId="2E75BE55" w:rsidR="00F7385D" w:rsidRPr="00F7385D" w:rsidRDefault="003813ED">
      <w:pPr>
        <w:pStyle w:val="30"/>
        <w:tabs>
          <w:tab w:val="right" w:leader="dot" w:pos="8296"/>
        </w:tabs>
        <w:ind w:left="960" w:right="240"/>
        <w:rPr>
          <w:rFonts w:ascii="仿宋" w:eastAsia="仿宋" w:hAnsi="仿宋"/>
          <w:noProof/>
          <w:sz w:val="28"/>
          <w:szCs w:val="28"/>
        </w:rPr>
      </w:pPr>
      <w:hyperlink w:anchor="_Toc46148223" w:history="1">
        <w:r w:rsidR="00F7385D" w:rsidRPr="00F7385D">
          <w:rPr>
            <w:rStyle w:val="ab"/>
            <w:rFonts w:ascii="仿宋" w:eastAsia="仿宋" w:hAnsi="仿宋"/>
            <w:noProof/>
            <w:sz w:val="28"/>
            <w:szCs w:val="28"/>
          </w:rPr>
          <w:t>2.专业提交改进材料</w:t>
        </w:r>
        <w:r w:rsidR="00F7385D" w:rsidRPr="00F7385D">
          <w:rPr>
            <w:rFonts w:ascii="仿宋" w:eastAsia="仿宋" w:hAnsi="仿宋"/>
            <w:noProof/>
            <w:sz w:val="28"/>
            <w:szCs w:val="28"/>
          </w:rPr>
          <w:tab/>
        </w:r>
        <w:r w:rsidR="00F7385D" w:rsidRPr="00F7385D">
          <w:rPr>
            <w:rFonts w:ascii="仿宋" w:eastAsia="仿宋" w:hAnsi="仿宋"/>
            <w:noProof/>
            <w:sz w:val="28"/>
            <w:szCs w:val="28"/>
          </w:rPr>
          <w:fldChar w:fldCharType="begin"/>
        </w:r>
        <w:r w:rsidR="00F7385D" w:rsidRPr="00F7385D">
          <w:rPr>
            <w:rFonts w:ascii="仿宋" w:eastAsia="仿宋" w:hAnsi="仿宋"/>
            <w:noProof/>
            <w:sz w:val="28"/>
            <w:szCs w:val="28"/>
          </w:rPr>
          <w:instrText xml:space="preserve"> PAGEREF _Toc46148223 \h </w:instrText>
        </w:r>
        <w:r w:rsidR="00F7385D" w:rsidRPr="00F7385D">
          <w:rPr>
            <w:rFonts w:ascii="仿宋" w:eastAsia="仿宋" w:hAnsi="仿宋"/>
            <w:noProof/>
            <w:sz w:val="28"/>
            <w:szCs w:val="28"/>
          </w:rPr>
        </w:r>
        <w:r w:rsidR="00F7385D" w:rsidRPr="00F7385D">
          <w:rPr>
            <w:rFonts w:ascii="仿宋" w:eastAsia="仿宋" w:hAnsi="仿宋"/>
            <w:noProof/>
            <w:sz w:val="28"/>
            <w:szCs w:val="28"/>
          </w:rPr>
          <w:fldChar w:fldCharType="separate"/>
        </w:r>
        <w:r w:rsidR="00F7385D" w:rsidRPr="00F7385D">
          <w:rPr>
            <w:rFonts w:ascii="仿宋" w:eastAsia="仿宋" w:hAnsi="仿宋"/>
            <w:noProof/>
            <w:sz w:val="28"/>
            <w:szCs w:val="28"/>
          </w:rPr>
          <w:t>8</w:t>
        </w:r>
        <w:r w:rsidR="00F7385D" w:rsidRPr="00F7385D">
          <w:rPr>
            <w:rFonts w:ascii="仿宋" w:eastAsia="仿宋" w:hAnsi="仿宋"/>
            <w:noProof/>
            <w:sz w:val="28"/>
            <w:szCs w:val="28"/>
          </w:rPr>
          <w:fldChar w:fldCharType="end"/>
        </w:r>
      </w:hyperlink>
    </w:p>
    <w:p w14:paraId="2226B60F" w14:textId="6503D98B" w:rsidR="00741C52" w:rsidRDefault="006C6F2D">
      <w:pPr>
        <w:spacing w:line="600" w:lineRule="auto"/>
        <w:ind w:leftChars="0" w:left="0" w:right="240"/>
        <w:rPr>
          <w:sz w:val="28"/>
          <w:szCs w:val="28"/>
        </w:rPr>
        <w:sectPr w:rsidR="00741C52">
          <w:footerReference w:type="default" r:id="rId16"/>
          <w:pgSz w:w="11906" w:h="16838"/>
          <w:pgMar w:top="1440" w:right="1800" w:bottom="1440" w:left="1800" w:header="851" w:footer="992" w:gutter="0"/>
          <w:cols w:space="425"/>
          <w:docGrid w:type="lines" w:linePitch="312"/>
        </w:sectPr>
      </w:pPr>
      <w:r>
        <w:rPr>
          <w:rFonts w:ascii="华文仿宋" w:eastAsia="华文仿宋" w:hAnsi="华文仿宋" w:cs="华文仿宋" w:hint="eastAsia"/>
          <w:sz w:val="28"/>
          <w:szCs w:val="28"/>
        </w:rPr>
        <w:fldChar w:fldCharType="end"/>
      </w:r>
      <w:bookmarkStart w:id="0" w:name="_Toc30165"/>
      <w:bookmarkStart w:id="1" w:name="_Toc417482423"/>
      <w:bookmarkStart w:id="2" w:name="_Toc29070"/>
    </w:p>
    <w:p w14:paraId="422328D4" w14:textId="77777777" w:rsidR="00741C52" w:rsidRDefault="006C6F2D">
      <w:pPr>
        <w:pStyle w:val="2"/>
        <w:spacing w:before="120" w:after="120" w:line="240" w:lineRule="auto"/>
        <w:ind w:leftChars="0" w:left="0" w:rightChars="0" w:right="0"/>
        <w:rPr>
          <w:rFonts w:ascii="仿宋" w:eastAsia="仿宋" w:hAnsi="仿宋"/>
          <w:b/>
          <w:color w:val="000000" w:themeColor="text1"/>
        </w:rPr>
      </w:pPr>
      <w:bookmarkStart w:id="3" w:name="_Toc25766977"/>
      <w:bookmarkStart w:id="4" w:name="_Toc10935"/>
      <w:bookmarkStart w:id="5" w:name="_Toc32200"/>
      <w:bookmarkStart w:id="6" w:name="_Toc12312"/>
      <w:bookmarkStart w:id="7" w:name="_Toc46148218"/>
      <w:bookmarkStart w:id="8" w:name="_Toc15680"/>
      <w:bookmarkStart w:id="9" w:name="_Toc4923"/>
      <w:bookmarkEnd w:id="0"/>
      <w:bookmarkEnd w:id="1"/>
      <w:bookmarkEnd w:id="2"/>
      <w:r>
        <w:rPr>
          <w:rFonts w:ascii="仿宋" w:eastAsia="仿宋" w:hAnsi="仿宋" w:hint="eastAsia"/>
          <w:b/>
          <w:color w:val="000000" w:themeColor="text1"/>
        </w:rPr>
        <w:lastRenderedPageBreak/>
        <w:t>一、</w:t>
      </w:r>
      <w:bookmarkStart w:id="10" w:name="_Toc25766978"/>
      <w:bookmarkEnd w:id="3"/>
      <w:r>
        <w:rPr>
          <w:rFonts w:ascii="仿宋" w:eastAsia="仿宋" w:hAnsi="仿宋" w:hint="eastAsia"/>
          <w:b/>
          <w:color w:val="000000" w:themeColor="text1"/>
        </w:rPr>
        <w:t>业务流程</w:t>
      </w:r>
      <w:bookmarkEnd w:id="4"/>
      <w:bookmarkEnd w:id="5"/>
      <w:bookmarkEnd w:id="6"/>
      <w:bookmarkEnd w:id="7"/>
      <w:bookmarkEnd w:id="10"/>
    </w:p>
    <w:p w14:paraId="59E21C83" w14:textId="77777777" w:rsidR="00741C52" w:rsidRDefault="006C6F2D">
      <w:pPr>
        <w:ind w:right="240"/>
      </w:pPr>
      <w:r>
        <w:rPr>
          <w:noProof/>
        </w:rPr>
        <w:drawing>
          <wp:inline distT="0" distB="0" distL="0" distR="0" wp14:anchorId="0F764E9B" wp14:editId="48B2582A">
            <wp:extent cx="4845685" cy="3398520"/>
            <wp:effectExtent l="0" t="0" r="0" b="0"/>
            <wp:docPr id="261" name="图片 261" descr="C:\Users\n\AppData\Local\Temp\WeChat Files\b6025a4a3acda75d4f3acc90fa00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C:\Users\n\AppData\Local\Temp\WeChat Files\b6025a4a3acda75d4f3acc90fa00ec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80358" cy="3422456"/>
                    </a:xfrm>
                    <a:prstGeom prst="rect">
                      <a:avLst/>
                    </a:prstGeom>
                    <a:noFill/>
                    <a:ln>
                      <a:noFill/>
                    </a:ln>
                  </pic:spPr>
                </pic:pic>
              </a:graphicData>
            </a:graphic>
          </wp:inline>
        </w:drawing>
      </w:r>
    </w:p>
    <w:p w14:paraId="526CC314" w14:textId="77777777" w:rsidR="00741C52" w:rsidRDefault="006C6F2D">
      <w:pPr>
        <w:pStyle w:val="2"/>
        <w:spacing w:before="120" w:after="120" w:line="240" w:lineRule="auto"/>
        <w:ind w:leftChars="0" w:left="0" w:rightChars="0" w:right="0"/>
        <w:rPr>
          <w:rFonts w:ascii="仿宋" w:eastAsia="仿宋" w:hAnsi="仿宋"/>
          <w:b/>
          <w:color w:val="000000" w:themeColor="text1"/>
        </w:rPr>
      </w:pPr>
      <w:bookmarkStart w:id="11" w:name="_Toc46148219"/>
      <w:r>
        <w:rPr>
          <w:rFonts w:ascii="仿宋" w:eastAsia="仿宋" w:hAnsi="仿宋" w:hint="eastAsia"/>
          <w:b/>
          <w:color w:val="000000" w:themeColor="text1"/>
        </w:rPr>
        <w:t>二、专业负责人相关操作</w:t>
      </w:r>
      <w:bookmarkEnd w:id="11"/>
    </w:p>
    <w:p w14:paraId="3184A8EA" w14:textId="705DA5EF"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专业负责人可以通过“</w:t>
      </w:r>
      <w:r w:rsidR="009C7DF6" w:rsidRPr="00E014E7">
        <w:rPr>
          <w:rFonts w:ascii="仿宋" w:eastAsia="仿宋" w:hAnsi="仿宋" w:hint="eastAsia"/>
        </w:rPr>
        <w:t>按指标项逐个填写并举证</w:t>
      </w:r>
      <w:r>
        <w:rPr>
          <w:rFonts w:ascii="仿宋" w:eastAsia="仿宋" w:hAnsi="仿宋" w:hint="eastAsia"/>
          <w:sz w:val="28"/>
          <w:szCs w:val="28"/>
        </w:rPr>
        <w:t>”或者“</w:t>
      </w:r>
      <w:r w:rsidR="009C7DF6">
        <w:rPr>
          <w:rFonts w:ascii="仿宋" w:eastAsia="仿宋" w:hAnsi="仿宋" w:hint="eastAsia"/>
        </w:rPr>
        <w:t>导入自评报告并举证</w:t>
      </w:r>
      <w:r>
        <w:rPr>
          <w:rFonts w:ascii="仿宋" w:eastAsia="仿宋" w:hAnsi="仿宋" w:hint="eastAsia"/>
          <w:sz w:val="28"/>
          <w:szCs w:val="28"/>
        </w:rPr>
        <w:t>”两种方式完成每个二级指标的达成情况、主要问题、改进措施等内容的填写和举证材料的提交；【毕业要求】的每个二级指标必须分解成多个三级指标，其他二级指标不</w:t>
      </w:r>
      <w:r w:rsidR="005D57AE">
        <w:rPr>
          <w:rFonts w:ascii="仿宋" w:eastAsia="仿宋" w:hAnsi="仿宋" w:hint="eastAsia"/>
          <w:sz w:val="28"/>
          <w:szCs w:val="28"/>
        </w:rPr>
        <w:t>需</w:t>
      </w:r>
      <w:r>
        <w:rPr>
          <w:rFonts w:ascii="仿宋" w:eastAsia="仿宋" w:hAnsi="仿宋" w:hint="eastAsia"/>
          <w:sz w:val="28"/>
          <w:szCs w:val="28"/>
        </w:rPr>
        <w:t>分解。</w:t>
      </w:r>
    </w:p>
    <w:p w14:paraId="4950D9E5" w14:textId="0D84AFE4" w:rsidR="00741C52" w:rsidRDefault="007F444A">
      <w:pPr>
        <w:spacing w:before="120" w:after="120"/>
        <w:ind w:leftChars="0" w:left="0" w:rightChars="0" w:right="0" w:firstLineChars="200" w:firstLine="560"/>
      </w:pPr>
      <w:r>
        <w:rPr>
          <w:rFonts w:ascii="仿宋" w:eastAsia="仿宋" w:hAnsi="仿宋" w:hint="eastAsia"/>
          <w:sz w:val="28"/>
          <w:szCs w:val="28"/>
        </w:rPr>
        <w:t>等</w:t>
      </w:r>
      <w:r w:rsidR="006C6F2D">
        <w:rPr>
          <w:rFonts w:ascii="仿宋" w:eastAsia="仿宋" w:hAnsi="仿宋" w:hint="eastAsia"/>
          <w:sz w:val="28"/>
          <w:szCs w:val="28"/>
        </w:rPr>
        <w:t>待</w:t>
      </w:r>
      <w:r w:rsidR="006C6F2D">
        <w:rPr>
          <w:rFonts w:ascii="仿宋" w:eastAsia="仿宋" w:hAnsi="仿宋"/>
          <w:sz w:val="28"/>
          <w:szCs w:val="28"/>
        </w:rPr>
        <w:t>专家</w:t>
      </w:r>
      <w:r w:rsidR="006C6F2D">
        <w:rPr>
          <w:rFonts w:ascii="仿宋" w:eastAsia="仿宋" w:hAnsi="仿宋" w:hint="eastAsia"/>
          <w:sz w:val="28"/>
          <w:szCs w:val="28"/>
        </w:rPr>
        <w:t>按</w:t>
      </w:r>
      <w:r w:rsidR="006C6F2D">
        <w:rPr>
          <w:rFonts w:ascii="仿宋" w:eastAsia="仿宋" w:hAnsi="仿宋"/>
          <w:sz w:val="28"/>
          <w:szCs w:val="28"/>
        </w:rPr>
        <w:t>各个指标项</w:t>
      </w:r>
      <w:r w:rsidR="006C6F2D">
        <w:rPr>
          <w:rFonts w:ascii="仿宋" w:eastAsia="仿宋" w:hAnsi="仿宋" w:hint="eastAsia"/>
          <w:sz w:val="28"/>
          <w:szCs w:val="28"/>
        </w:rPr>
        <w:t>对专业自评进行</w:t>
      </w:r>
      <w:r w:rsidR="006C6F2D">
        <w:rPr>
          <w:rFonts w:ascii="仿宋" w:eastAsia="仿宋" w:hAnsi="仿宋"/>
          <w:sz w:val="28"/>
          <w:szCs w:val="28"/>
        </w:rPr>
        <w:t>指导完成后，专业需要根据</w:t>
      </w:r>
      <w:r w:rsidR="006C6F2D">
        <w:rPr>
          <w:rFonts w:ascii="仿宋" w:eastAsia="仿宋" w:hAnsi="仿宋" w:hint="eastAsia"/>
          <w:sz w:val="28"/>
          <w:szCs w:val="28"/>
        </w:rPr>
        <w:t>专家的指导意见进行改进并提交相应的改进材料，经过反复的“指导—改进”过程，最终由专家提交专业自评的评审意见。</w:t>
      </w:r>
    </w:p>
    <w:p w14:paraId="3DC40B92" w14:textId="77777777" w:rsidR="00741C52" w:rsidRDefault="006C6F2D" w:rsidP="00FF11EF">
      <w:pPr>
        <w:pStyle w:val="3"/>
        <w:spacing w:before="120" w:after="120" w:line="240" w:lineRule="auto"/>
        <w:ind w:leftChars="0" w:left="918" w:rightChars="0" w:right="0" w:hanging="357"/>
        <w:rPr>
          <w:rFonts w:ascii="仿宋" w:eastAsia="仿宋" w:hAnsi="仿宋"/>
        </w:rPr>
      </w:pPr>
      <w:bookmarkStart w:id="12" w:name="_Toc46148220"/>
      <w:bookmarkEnd w:id="8"/>
      <w:bookmarkEnd w:id="9"/>
      <w:r>
        <w:rPr>
          <w:rFonts w:ascii="仿宋" w:eastAsia="仿宋" w:hAnsi="仿宋" w:hint="eastAsia"/>
        </w:rPr>
        <w:t>1.专业自评与举证</w:t>
      </w:r>
      <w:bookmarkEnd w:id="12"/>
    </w:p>
    <w:p w14:paraId="24FCB0AA"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专业的认证申请受理后，专业将收到专业自评的待办任务，如下图：</w:t>
      </w:r>
    </w:p>
    <w:p w14:paraId="0D122E52" w14:textId="77777777" w:rsidR="00741C52" w:rsidRDefault="006C6F2D">
      <w:pPr>
        <w:spacing w:before="120" w:after="120"/>
        <w:ind w:leftChars="0" w:left="0" w:rightChars="0" w:right="0"/>
        <w:rPr>
          <w:rFonts w:ascii="仿宋" w:eastAsia="仿宋" w:hAnsi="仿宋"/>
          <w:sz w:val="28"/>
          <w:szCs w:val="28"/>
        </w:rPr>
      </w:pPr>
      <w:r>
        <w:rPr>
          <w:noProof/>
        </w:rPr>
        <w:lastRenderedPageBreak/>
        <w:drawing>
          <wp:inline distT="0" distB="0" distL="0" distR="0" wp14:anchorId="7CED2483" wp14:editId="309EACF4">
            <wp:extent cx="5274310" cy="253111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stretch>
                      <a:fillRect/>
                    </a:stretch>
                  </pic:blipFill>
                  <pic:spPr>
                    <a:xfrm>
                      <a:off x="0" y="0"/>
                      <a:ext cx="5274310" cy="2531547"/>
                    </a:xfrm>
                    <a:prstGeom prst="rect">
                      <a:avLst/>
                    </a:prstGeom>
                  </pic:spPr>
                </pic:pic>
              </a:graphicData>
            </a:graphic>
          </wp:inline>
        </w:drawing>
      </w:r>
    </w:p>
    <w:p w14:paraId="0D87BAFC"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点击</w:t>
      </w:r>
      <w:r>
        <w:rPr>
          <w:rFonts w:ascii="仿宋" w:eastAsia="仿宋" w:hAnsi="仿宋"/>
          <w:noProof/>
          <w:sz w:val="28"/>
          <w:szCs w:val="28"/>
        </w:rPr>
        <w:drawing>
          <wp:inline distT="0" distB="0" distL="0" distR="0" wp14:anchorId="525DCDC1" wp14:editId="73AB3908">
            <wp:extent cx="323215" cy="180340"/>
            <wp:effectExtent l="0" t="0" r="635"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19"/>
                    <a:stretch>
                      <a:fillRect/>
                    </a:stretch>
                  </pic:blipFill>
                  <pic:spPr>
                    <a:xfrm>
                      <a:off x="0" y="0"/>
                      <a:ext cx="323810" cy="180952"/>
                    </a:xfrm>
                    <a:prstGeom prst="rect">
                      <a:avLst/>
                    </a:prstGeom>
                  </pic:spPr>
                </pic:pic>
              </a:graphicData>
            </a:graphic>
          </wp:inline>
        </w:drawing>
      </w:r>
      <w:r>
        <w:rPr>
          <w:rFonts w:ascii="仿宋" w:eastAsia="仿宋" w:hAnsi="仿宋" w:hint="eastAsia"/>
          <w:sz w:val="28"/>
          <w:szCs w:val="28"/>
        </w:rPr>
        <w:t>，进入专业自评与举证页面，如下图：</w:t>
      </w:r>
    </w:p>
    <w:p w14:paraId="2B1D1C0E" w14:textId="77777777" w:rsidR="00741C52" w:rsidRDefault="006C6F2D">
      <w:pPr>
        <w:spacing w:before="120" w:after="120"/>
        <w:ind w:leftChars="0" w:left="0" w:rightChars="0" w:right="0"/>
        <w:rPr>
          <w:rFonts w:ascii="仿宋" w:eastAsia="仿宋" w:hAnsi="仿宋"/>
          <w:sz w:val="28"/>
          <w:szCs w:val="28"/>
        </w:rPr>
      </w:pPr>
      <w:r>
        <w:rPr>
          <w:noProof/>
        </w:rPr>
        <w:drawing>
          <wp:inline distT="0" distB="0" distL="0" distR="0" wp14:anchorId="0AB7D288" wp14:editId="4914712A">
            <wp:extent cx="5274310" cy="253111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0"/>
                    <a:stretch>
                      <a:fillRect/>
                    </a:stretch>
                  </pic:blipFill>
                  <pic:spPr>
                    <a:xfrm>
                      <a:off x="0" y="0"/>
                      <a:ext cx="5274310" cy="2531547"/>
                    </a:xfrm>
                    <a:prstGeom prst="rect">
                      <a:avLst/>
                    </a:prstGeom>
                  </pic:spPr>
                </pic:pic>
              </a:graphicData>
            </a:graphic>
          </wp:inline>
        </w:drawing>
      </w:r>
    </w:p>
    <w:p w14:paraId="3ADF2D0F" w14:textId="14E6B7D5" w:rsidR="006904C2" w:rsidRDefault="006904C2">
      <w:pPr>
        <w:pStyle w:val="4"/>
        <w:spacing w:before="120" w:after="120" w:line="240" w:lineRule="auto"/>
        <w:ind w:leftChars="0" w:left="918" w:rightChars="0" w:right="0" w:hanging="357"/>
        <w:rPr>
          <w:rFonts w:ascii="仿宋" w:eastAsia="仿宋" w:hAnsi="仿宋"/>
        </w:rPr>
      </w:pPr>
      <w:bookmarkStart w:id="13" w:name="_Toc46148221"/>
      <w:r>
        <w:rPr>
          <w:rFonts w:ascii="仿宋" w:eastAsia="仿宋" w:hAnsi="仿宋" w:hint="eastAsia"/>
        </w:rPr>
        <w:t>（1）填写自评材料</w:t>
      </w:r>
      <w:bookmarkEnd w:id="13"/>
    </w:p>
    <w:p w14:paraId="16CA1C01" w14:textId="78175112" w:rsidR="00741C52" w:rsidRPr="00E014E7" w:rsidRDefault="006904C2" w:rsidP="00E014E7">
      <w:pPr>
        <w:pStyle w:val="5"/>
        <w:spacing w:before="120" w:after="120" w:line="240" w:lineRule="auto"/>
        <w:ind w:leftChars="0" w:left="918" w:rightChars="0" w:right="0" w:hanging="357"/>
        <w:rPr>
          <w:rFonts w:ascii="仿宋" w:eastAsia="仿宋" w:hAnsi="仿宋"/>
        </w:rPr>
      </w:pPr>
      <w:r w:rsidRPr="00E014E7">
        <w:rPr>
          <w:rFonts w:ascii="仿宋" w:eastAsia="仿宋" w:hAnsi="仿宋" w:hint="eastAsia"/>
        </w:rPr>
        <w:t>a.方式</w:t>
      </w:r>
      <w:r w:rsidR="00C56854">
        <w:rPr>
          <w:rFonts w:ascii="仿宋" w:eastAsia="仿宋" w:hAnsi="仿宋" w:hint="eastAsia"/>
        </w:rPr>
        <w:t>1</w:t>
      </w:r>
      <w:r w:rsidR="006C6F2D" w:rsidRPr="00E014E7">
        <w:rPr>
          <w:rFonts w:ascii="仿宋" w:eastAsia="仿宋" w:hAnsi="仿宋" w:hint="eastAsia"/>
        </w:rPr>
        <w:t>：</w:t>
      </w:r>
      <w:r w:rsidRPr="00E014E7">
        <w:rPr>
          <w:rFonts w:ascii="仿宋" w:eastAsia="仿宋" w:hAnsi="仿宋" w:hint="eastAsia"/>
        </w:rPr>
        <w:t>按指标项逐个填写并举证</w:t>
      </w:r>
    </w:p>
    <w:p w14:paraId="62A120D0"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选择</w:t>
      </w:r>
      <w:r>
        <w:rPr>
          <w:rFonts w:ascii="仿宋" w:eastAsia="仿宋" w:hAnsi="仿宋"/>
          <w:sz w:val="28"/>
          <w:szCs w:val="28"/>
        </w:rPr>
        <w:t>一个二级</w:t>
      </w:r>
      <w:r>
        <w:rPr>
          <w:rFonts w:ascii="仿宋" w:eastAsia="仿宋" w:hAnsi="仿宋" w:hint="eastAsia"/>
          <w:sz w:val="28"/>
          <w:szCs w:val="28"/>
        </w:rPr>
        <w:t>指标</w:t>
      </w:r>
      <w:r>
        <w:rPr>
          <w:rFonts w:ascii="仿宋" w:eastAsia="仿宋" w:hAnsi="仿宋"/>
          <w:sz w:val="28"/>
          <w:szCs w:val="28"/>
        </w:rPr>
        <w:t>后，</w:t>
      </w:r>
      <w:r>
        <w:rPr>
          <w:rFonts w:ascii="仿宋" w:eastAsia="仿宋" w:hAnsi="仿宋" w:hint="eastAsia"/>
          <w:sz w:val="28"/>
          <w:szCs w:val="28"/>
        </w:rPr>
        <w:t>在“达成</w:t>
      </w:r>
      <w:r>
        <w:rPr>
          <w:rFonts w:ascii="仿宋" w:eastAsia="仿宋" w:hAnsi="仿宋"/>
          <w:sz w:val="28"/>
          <w:szCs w:val="28"/>
        </w:rPr>
        <w:t>情况描述</w:t>
      </w:r>
      <w:r>
        <w:rPr>
          <w:rFonts w:ascii="仿宋" w:eastAsia="仿宋" w:hAnsi="仿宋" w:hint="eastAsia"/>
          <w:sz w:val="28"/>
          <w:szCs w:val="28"/>
        </w:rPr>
        <w:t>”输入框</w:t>
      </w:r>
      <w:r>
        <w:rPr>
          <w:rFonts w:ascii="仿宋" w:eastAsia="仿宋" w:hAnsi="仿宋"/>
          <w:sz w:val="28"/>
          <w:szCs w:val="28"/>
        </w:rPr>
        <w:t>中输入相应内容，</w:t>
      </w:r>
      <w:r>
        <w:rPr>
          <w:rFonts w:ascii="仿宋" w:eastAsia="仿宋" w:hAnsi="仿宋" w:hint="eastAsia"/>
          <w:sz w:val="28"/>
          <w:szCs w:val="28"/>
        </w:rPr>
        <w:t>如需</w:t>
      </w:r>
      <w:r>
        <w:rPr>
          <w:rFonts w:ascii="仿宋" w:eastAsia="仿宋" w:hAnsi="仿宋"/>
          <w:sz w:val="28"/>
          <w:szCs w:val="28"/>
        </w:rPr>
        <w:t>上传附件，</w:t>
      </w:r>
      <w:r>
        <w:rPr>
          <w:rFonts w:ascii="仿宋" w:eastAsia="仿宋" w:hAnsi="仿宋" w:hint="eastAsia"/>
          <w:sz w:val="28"/>
          <w:szCs w:val="28"/>
        </w:rPr>
        <w:t>先</w:t>
      </w:r>
      <w:r>
        <w:rPr>
          <w:rFonts w:ascii="仿宋" w:eastAsia="仿宋" w:hAnsi="仿宋"/>
          <w:sz w:val="28"/>
          <w:szCs w:val="28"/>
        </w:rPr>
        <w:t>点击</w:t>
      </w:r>
      <w:r>
        <w:rPr>
          <w:rFonts w:ascii="仿宋" w:eastAsia="仿宋" w:hAnsi="仿宋" w:hint="eastAsia"/>
          <w:noProof/>
          <w:sz w:val="28"/>
          <w:szCs w:val="28"/>
        </w:rPr>
        <w:drawing>
          <wp:inline distT="0" distB="0" distL="114300" distR="114300" wp14:anchorId="30463638" wp14:editId="109AD3A5">
            <wp:extent cx="789305" cy="215900"/>
            <wp:effectExtent l="0" t="0" r="0" b="0"/>
            <wp:docPr id="5" name="图片 5" descr="6ce387eca2b9b311251071119d98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ce387eca2b9b311251071119d98f3c"/>
                    <pic:cNvPicPr>
                      <a:picLocks noChangeAspect="1"/>
                    </pic:cNvPicPr>
                  </pic:nvPicPr>
                  <pic:blipFill>
                    <a:blip r:embed="rId21"/>
                    <a:srcRect t="13684"/>
                    <a:stretch>
                      <a:fillRect/>
                    </a:stretch>
                  </pic:blipFill>
                  <pic:spPr>
                    <a:xfrm>
                      <a:off x="0" y="0"/>
                      <a:ext cx="791270" cy="216280"/>
                    </a:xfrm>
                    <a:prstGeom prst="rect">
                      <a:avLst/>
                    </a:prstGeom>
                  </pic:spPr>
                </pic:pic>
              </a:graphicData>
            </a:graphic>
          </wp:inline>
        </w:drawing>
      </w:r>
      <w:r>
        <w:rPr>
          <w:rFonts w:ascii="仿宋" w:eastAsia="仿宋" w:hAnsi="仿宋" w:hint="eastAsia"/>
          <w:sz w:val="28"/>
          <w:szCs w:val="28"/>
        </w:rPr>
        <w:t>，</w:t>
      </w:r>
      <w:r>
        <w:rPr>
          <w:rFonts w:ascii="仿宋" w:eastAsia="仿宋" w:hAnsi="仿宋"/>
          <w:sz w:val="28"/>
          <w:szCs w:val="28"/>
        </w:rPr>
        <w:t>再点击</w:t>
      </w:r>
      <w:r>
        <w:rPr>
          <w:noProof/>
        </w:rPr>
        <w:drawing>
          <wp:inline distT="0" distB="0" distL="0" distR="0" wp14:anchorId="1EB6177E" wp14:editId="4AAFF93E">
            <wp:extent cx="1038225" cy="2952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1038225" cy="295275"/>
                    </a:xfrm>
                    <a:prstGeom prst="rect">
                      <a:avLst/>
                    </a:prstGeom>
                  </pic:spPr>
                </pic:pic>
              </a:graphicData>
            </a:graphic>
          </wp:inline>
        </w:drawing>
      </w:r>
      <w:r>
        <w:rPr>
          <w:rFonts w:ascii="仿宋" w:eastAsia="仿宋" w:hAnsi="仿宋" w:hint="eastAsia"/>
          <w:sz w:val="28"/>
          <w:szCs w:val="28"/>
        </w:rPr>
        <w:t>进行</w:t>
      </w:r>
      <w:r>
        <w:rPr>
          <w:rFonts w:ascii="仿宋" w:eastAsia="仿宋" w:hAnsi="仿宋"/>
          <w:sz w:val="28"/>
          <w:szCs w:val="28"/>
        </w:rPr>
        <w:t>文件上传，</w:t>
      </w:r>
      <w:r>
        <w:rPr>
          <w:rFonts w:ascii="仿宋" w:eastAsia="仿宋" w:hAnsi="仿宋" w:hint="eastAsia"/>
          <w:sz w:val="28"/>
          <w:szCs w:val="28"/>
        </w:rPr>
        <w:t>如</w:t>
      </w:r>
      <w:r>
        <w:rPr>
          <w:rFonts w:ascii="仿宋" w:eastAsia="仿宋" w:hAnsi="仿宋"/>
          <w:sz w:val="28"/>
          <w:szCs w:val="28"/>
        </w:rPr>
        <w:t>需上传多个附件，则</w:t>
      </w:r>
      <w:r>
        <w:rPr>
          <w:rFonts w:ascii="仿宋" w:eastAsia="仿宋" w:hAnsi="仿宋" w:hint="eastAsia"/>
          <w:sz w:val="28"/>
          <w:szCs w:val="28"/>
        </w:rPr>
        <w:t>需</w:t>
      </w:r>
      <w:r>
        <w:rPr>
          <w:rFonts w:ascii="仿宋" w:eastAsia="仿宋" w:hAnsi="仿宋"/>
          <w:sz w:val="28"/>
          <w:szCs w:val="28"/>
        </w:rPr>
        <w:t>多次点击</w:t>
      </w:r>
      <w:r>
        <w:rPr>
          <w:rFonts w:ascii="仿宋" w:eastAsia="仿宋" w:hAnsi="仿宋" w:hint="eastAsia"/>
          <w:noProof/>
          <w:sz w:val="28"/>
          <w:szCs w:val="28"/>
        </w:rPr>
        <w:drawing>
          <wp:inline distT="0" distB="0" distL="114300" distR="114300" wp14:anchorId="5BF98967" wp14:editId="0F191202">
            <wp:extent cx="789305" cy="215900"/>
            <wp:effectExtent l="0" t="0" r="0" b="0"/>
            <wp:docPr id="7" name="图片 7" descr="6ce387eca2b9b311251071119d98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ce387eca2b9b311251071119d98f3c"/>
                    <pic:cNvPicPr>
                      <a:picLocks noChangeAspect="1"/>
                    </pic:cNvPicPr>
                  </pic:nvPicPr>
                  <pic:blipFill>
                    <a:blip r:embed="rId21"/>
                    <a:srcRect t="13684"/>
                    <a:stretch>
                      <a:fillRect/>
                    </a:stretch>
                  </pic:blipFill>
                  <pic:spPr>
                    <a:xfrm>
                      <a:off x="0" y="0"/>
                      <a:ext cx="791270" cy="216280"/>
                    </a:xfrm>
                    <a:prstGeom prst="rect">
                      <a:avLst/>
                    </a:prstGeom>
                  </pic:spPr>
                </pic:pic>
              </a:graphicData>
            </a:graphic>
          </wp:inline>
        </w:drawing>
      </w:r>
      <w:r>
        <w:rPr>
          <w:rFonts w:ascii="仿宋" w:eastAsia="仿宋" w:hAnsi="仿宋" w:hint="eastAsia"/>
          <w:sz w:val="28"/>
          <w:szCs w:val="28"/>
        </w:rPr>
        <w:t>。如下图</w:t>
      </w:r>
      <w:r>
        <w:rPr>
          <w:rFonts w:ascii="仿宋" w:eastAsia="仿宋" w:hAnsi="仿宋"/>
          <w:sz w:val="28"/>
          <w:szCs w:val="28"/>
        </w:rPr>
        <w:t>：</w:t>
      </w:r>
    </w:p>
    <w:p w14:paraId="5A74AC38" w14:textId="77777777" w:rsidR="00741C52" w:rsidRDefault="006C6F2D">
      <w:pPr>
        <w:spacing w:before="120" w:after="120"/>
        <w:ind w:leftChars="0" w:left="0" w:rightChars="0" w:right="0"/>
        <w:rPr>
          <w:rFonts w:ascii="仿宋" w:eastAsia="仿宋" w:hAnsi="仿宋"/>
          <w:sz w:val="28"/>
          <w:szCs w:val="28"/>
        </w:rPr>
      </w:pPr>
      <w:r>
        <w:rPr>
          <w:noProof/>
        </w:rPr>
        <w:lastRenderedPageBreak/>
        <w:drawing>
          <wp:inline distT="0" distB="0" distL="0" distR="0" wp14:anchorId="4FD4852E" wp14:editId="2706273B">
            <wp:extent cx="5274310" cy="25793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5274310" cy="2579370"/>
                    </a:xfrm>
                    <a:prstGeom prst="rect">
                      <a:avLst/>
                    </a:prstGeom>
                  </pic:spPr>
                </pic:pic>
              </a:graphicData>
            </a:graphic>
          </wp:inline>
        </w:drawing>
      </w:r>
    </w:p>
    <w:p w14:paraId="48FFC652"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在“主要</w:t>
      </w:r>
      <w:r>
        <w:rPr>
          <w:rFonts w:ascii="仿宋" w:eastAsia="仿宋" w:hAnsi="仿宋"/>
          <w:sz w:val="28"/>
          <w:szCs w:val="28"/>
        </w:rPr>
        <w:t>问题</w:t>
      </w:r>
      <w:r>
        <w:rPr>
          <w:rFonts w:ascii="仿宋" w:eastAsia="仿宋" w:hAnsi="仿宋" w:hint="eastAsia"/>
          <w:sz w:val="28"/>
          <w:szCs w:val="28"/>
        </w:rPr>
        <w:t>”和“改进</w:t>
      </w:r>
      <w:r>
        <w:rPr>
          <w:rFonts w:ascii="仿宋" w:eastAsia="仿宋" w:hAnsi="仿宋"/>
          <w:sz w:val="28"/>
          <w:szCs w:val="28"/>
        </w:rPr>
        <w:t>措施</w:t>
      </w:r>
      <w:r>
        <w:rPr>
          <w:rFonts w:ascii="仿宋" w:eastAsia="仿宋" w:hAnsi="仿宋" w:hint="eastAsia"/>
          <w:sz w:val="28"/>
          <w:szCs w:val="28"/>
        </w:rPr>
        <w:t>”输入框</w:t>
      </w:r>
      <w:r>
        <w:rPr>
          <w:rFonts w:ascii="仿宋" w:eastAsia="仿宋" w:hAnsi="仿宋"/>
          <w:sz w:val="28"/>
          <w:szCs w:val="28"/>
        </w:rPr>
        <w:t>中</w:t>
      </w:r>
      <w:r>
        <w:rPr>
          <w:rFonts w:ascii="仿宋" w:eastAsia="仿宋" w:hAnsi="仿宋" w:hint="eastAsia"/>
          <w:sz w:val="28"/>
          <w:szCs w:val="28"/>
        </w:rPr>
        <w:t>分别</w:t>
      </w:r>
      <w:r>
        <w:rPr>
          <w:rFonts w:ascii="仿宋" w:eastAsia="仿宋" w:hAnsi="仿宋"/>
          <w:sz w:val="28"/>
          <w:szCs w:val="28"/>
        </w:rPr>
        <w:t>输入相应内容，</w:t>
      </w:r>
      <w:r>
        <w:rPr>
          <w:rFonts w:ascii="仿宋" w:eastAsia="仿宋" w:hAnsi="仿宋" w:hint="eastAsia"/>
          <w:sz w:val="28"/>
          <w:szCs w:val="28"/>
        </w:rPr>
        <w:t>在添加</w:t>
      </w:r>
      <w:r>
        <w:rPr>
          <w:rFonts w:ascii="仿宋" w:eastAsia="仿宋" w:hAnsi="仿宋"/>
          <w:sz w:val="28"/>
          <w:szCs w:val="28"/>
        </w:rPr>
        <w:t>附件位置</w:t>
      </w:r>
      <w:r>
        <w:rPr>
          <w:rFonts w:ascii="仿宋" w:eastAsia="仿宋" w:hAnsi="仿宋" w:hint="eastAsia"/>
          <w:sz w:val="28"/>
          <w:szCs w:val="28"/>
        </w:rPr>
        <w:t>上传</w:t>
      </w:r>
      <w:r>
        <w:rPr>
          <w:rFonts w:ascii="仿宋" w:eastAsia="仿宋" w:hAnsi="仿宋"/>
          <w:sz w:val="28"/>
          <w:szCs w:val="28"/>
        </w:rPr>
        <w:t>对应附件</w:t>
      </w:r>
      <w:r>
        <w:rPr>
          <w:rFonts w:ascii="仿宋" w:eastAsia="仿宋" w:hAnsi="仿宋" w:hint="eastAsia"/>
          <w:sz w:val="28"/>
          <w:szCs w:val="28"/>
        </w:rPr>
        <w:t>。</w:t>
      </w:r>
      <w:r>
        <w:rPr>
          <w:rFonts w:ascii="仿宋" w:eastAsia="仿宋" w:hAnsi="仿宋"/>
          <w:sz w:val="28"/>
          <w:szCs w:val="28"/>
        </w:rPr>
        <w:t>如</w:t>
      </w:r>
      <w:r>
        <w:rPr>
          <w:rFonts w:ascii="仿宋" w:eastAsia="仿宋" w:hAnsi="仿宋" w:hint="eastAsia"/>
          <w:sz w:val="28"/>
          <w:szCs w:val="28"/>
        </w:rPr>
        <w:t>下图</w:t>
      </w:r>
      <w:r>
        <w:rPr>
          <w:rFonts w:ascii="仿宋" w:eastAsia="仿宋" w:hAnsi="仿宋"/>
          <w:sz w:val="28"/>
          <w:szCs w:val="28"/>
        </w:rPr>
        <w:t>：</w:t>
      </w:r>
    </w:p>
    <w:p w14:paraId="176819CC" w14:textId="77777777" w:rsidR="00741C52" w:rsidRDefault="006C6F2D">
      <w:pPr>
        <w:spacing w:before="120" w:after="120"/>
        <w:ind w:leftChars="0" w:left="0" w:rightChars="0" w:right="0"/>
        <w:rPr>
          <w:rFonts w:ascii="仿宋" w:eastAsia="仿宋" w:hAnsi="仿宋"/>
          <w:sz w:val="28"/>
          <w:szCs w:val="28"/>
        </w:rPr>
      </w:pPr>
      <w:r>
        <w:rPr>
          <w:noProof/>
        </w:rPr>
        <w:drawing>
          <wp:inline distT="0" distB="0" distL="0" distR="0" wp14:anchorId="321BBD07" wp14:editId="6D2F9107">
            <wp:extent cx="5274310" cy="25793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5274310" cy="2579370"/>
                    </a:xfrm>
                    <a:prstGeom prst="rect">
                      <a:avLst/>
                    </a:prstGeom>
                  </pic:spPr>
                </pic:pic>
              </a:graphicData>
            </a:graphic>
          </wp:inline>
        </w:drawing>
      </w:r>
    </w:p>
    <w:p w14:paraId="0FB27111" w14:textId="71009C2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在</w:t>
      </w:r>
      <w:r>
        <w:rPr>
          <w:rFonts w:ascii="仿宋" w:eastAsia="仿宋" w:hAnsi="仿宋"/>
          <w:sz w:val="28"/>
          <w:szCs w:val="28"/>
        </w:rPr>
        <w:t>“</w:t>
      </w:r>
      <w:r>
        <w:rPr>
          <w:rFonts w:ascii="仿宋" w:eastAsia="仿宋" w:hAnsi="仿宋" w:hint="eastAsia"/>
          <w:sz w:val="28"/>
          <w:szCs w:val="28"/>
        </w:rPr>
        <w:t>举证</w:t>
      </w:r>
      <w:r>
        <w:rPr>
          <w:rFonts w:ascii="仿宋" w:eastAsia="仿宋" w:hAnsi="仿宋"/>
          <w:sz w:val="28"/>
          <w:szCs w:val="28"/>
        </w:rPr>
        <w:t>材料”</w:t>
      </w:r>
      <w:r>
        <w:rPr>
          <w:rFonts w:ascii="仿宋" w:eastAsia="仿宋" w:hAnsi="仿宋" w:hint="eastAsia"/>
          <w:sz w:val="28"/>
          <w:szCs w:val="28"/>
        </w:rPr>
        <w:t>位置</w:t>
      </w:r>
      <w:r>
        <w:rPr>
          <w:rFonts w:ascii="仿宋" w:eastAsia="仿宋" w:hAnsi="仿宋"/>
          <w:sz w:val="28"/>
          <w:szCs w:val="28"/>
        </w:rPr>
        <w:t>上传</w:t>
      </w:r>
      <w:r>
        <w:rPr>
          <w:rFonts w:ascii="仿宋" w:eastAsia="仿宋" w:hAnsi="仿宋" w:hint="eastAsia"/>
          <w:sz w:val="28"/>
          <w:szCs w:val="28"/>
        </w:rPr>
        <w:t>所需</w:t>
      </w:r>
      <w:r>
        <w:rPr>
          <w:rFonts w:ascii="仿宋" w:eastAsia="仿宋" w:hAnsi="仿宋"/>
          <w:sz w:val="28"/>
          <w:szCs w:val="28"/>
        </w:rPr>
        <w:t>的</w:t>
      </w:r>
      <w:r w:rsidR="003405F6" w:rsidRPr="00A00579">
        <w:rPr>
          <w:rFonts w:ascii="黑体" w:eastAsia="黑体" w:hAnsi="黑体" w:hint="eastAsia"/>
          <w:b/>
          <w:sz w:val="28"/>
          <w:szCs w:val="28"/>
        </w:rPr>
        <w:t>举证</w:t>
      </w:r>
      <w:r w:rsidRPr="00A00579">
        <w:rPr>
          <w:rFonts w:ascii="黑体" w:eastAsia="黑体" w:hAnsi="黑体"/>
          <w:b/>
          <w:sz w:val="28"/>
          <w:szCs w:val="28"/>
        </w:rPr>
        <w:t>材料</w:t>
      </w:r>
      <w:r w:rsidRPr="00A00579">
        <w:rPr>
          <w:rFonts w:ascii="黑体" w:eastAsia="黑体" w:hAnsi="黑体" w:hint="eastAsia"/>
          <w:b/>
          <w:sz w:val="28"/>
          <w:szCs w:val="28"/>
          <w:em w:val="dot"/>
        </w:rPr>
        <w:t>清单</w:t>
      </w:r>
      <w:r>
        <w:rPr>
          <w:rFonts w:ascii="仿宋" w:eastAsia="仿宋" w:hAnsi="仿宋"/>
          <w:sz w:val="28"/>
          <w:szCs w:val="28"/>
        </w:rPr>
        <w:t>，</w:t>
      </w:r>
      <w:r>
        <w:rPr>
          <w:rFonts w:ascii="仿宋" w:eastAsia="仿宋" w:hAnsi="仿宋" w:hint="eastAsia"/>
          <w:sz w:val="28"/>
          <w:szCs w:val="28"/>
        </w:rPr>
        <w:t>先</w:t>
      </w:r>
      <w:r>
        <w:rPr>
          <w:rFonts w:ascii="仿宋" w:eastAsia="仿宋" w:hAnsi="仿宋"/>
          <w:sz w:val="28"/>
          <w:szCs w:val="28"/>
        </w:rPr>
        <w:t>点击</w:t>
      </w:r>
      <w:r>
        <w:rPr>
          <w:rFonts w:ascii="仿宋" w:eastAsia="仿宋" w:hAnsi="仿宋" w:hint="eastAsia"/>
          <w:noProof/>
          <w:sz w:val="28"/>
          <w:szCs w:val="28"/>
        </w:rPr>
        <w:drawing>
          <wp:inline distT="0" distB="0" distL="114300" distR="114300" wp14:anchorId="54DBB16D" wp14:editId="0B32946B">
            <wp:extent cx="789305" cy="215900"/>
            <wp:effectExtent l="0" t="0" r="0" b="0"/>
            <wp:docPr id="11" name="图片 11" descr="6ce387eca2b9b311251071119d98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ce387eca2b9b311251071119d98f3c"/>
                    <pic:cNvPicPr>
                      <a:picLocks noChangeAspect="1"/>
                    </pic:cNvPicPr>
                  </pic:nvPicPr>
                  <pic:blipFill>
                    <a:blip r:embed="rId21"/>
                    <a:srcRect t="13684"/>
                    <a:stretch>
                      <a:fillRect/>
                    </a:stretch>
                  </pic:blipFill>
                  <pic:spPr>
                    <a:xfrm>
                      <a:off x="0" y="0"/>
                      <a:ext cx="791270" cy="216280"/>
                    </a:xfrm>
                    <a:prstGeom prst="rect">
                      <a:avLst/>
                    </a:prstGeom>
                  </pic:spPr>
                </pic:pic>
              </a:graphicData>
            </a:graphic>
          </wp:inline>
        </w:drawing>
      </w:r>
      <w:r>
        <w:rPr>
          <w:rFonts w:ascii="仿宋" w:eastAsia="仿宋" w:hAnsi="仿宋" w:hint="eastAsia"/>
          <w:sz w:val="28"/>
          <w:szCs w:val="28"/>
        </w:rPr>
        <w:t>，</w:t>
      </w:r>
      <w:r>
        <w:rPr>
          <w:rFonts w:ascii="仿宋" w:eastAsia="仿宋" w:hAnsi="仿宋"/>
          <w:sz w:val="28"/>
          <w:szCs w:val="28"/>
        </w:rPr>
        <w:t>再点击</w:t>
      </w:r>
      <w:r>
        <w:rPr>
          <w:noProof/>
        </w:rPr>
        <w:drawing>
          <wp:inline distT="0" distB="0" distL="0" distR="0" wp14:anchorId="2E747CFA" wp14:editId="45EB4DD3">
            <wp:extent cx="1038225" cy="2952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1038225" cy="295275"/>
                    </a:xfrm>
                    <a:prstGeom prst="rect">
                      <a:avLst/>
                    </a:prstGeom>
                  </pic:spPr>
                </pic:pic>
              </a:graphicData>
            </a:graphic>
          </wp:inline>
        </w:drawing>
      </w:r>
      <w:r>
        <w:rPr>
          <w:rFonts w:ascii="仿宋" w:eastAsia="仿宋" w:hAnsi="仿宋" w:hint="eastAsia"/>
          <w:sz w:val="28"/>
          <w:szCs w:val="28"/>
        </w:rPr>
        <w:t>进行</w:t>
      </w:r>
      <w:r>
        <w:rPr>
          <w:rFonts w:ascii="仿宋" w:eastAsia="仿宋" w:hAnsi="仿宋"/>
          <w:sz w:val="28"/>
          <w:szCs w:val="28"/>
        </w:rPr>
        <w:t>文件上传，</w:t>
      </w:r>
      <w:r>
        <w:rPr>
          <w:rFonts w:ascii="仿宋" w:eastAsia="仿宋" w:hAnsi="仿宋" w:hint="eastAsia"/>
          <w:sz w:val="28"/>
          <w:szCs w:val="28"/>
        </w:rPr>
        <w:t>如</w:t>
      </w:r>
      <w:r>
        <w:rPr>
          <w:rFonts w:ascii="仿宋" w:eastAsia="仿宋" w:hAnsi="仿宋"/>
          <w:sz w:val="28"/>
          <w:szCs w:val="28"/>
        </w:rPr>
        <w:t>需上传多个附件，则</w:t>
      </w:r>
      <w:r>
        <w:rPr>
          <w:rFonts w:ascii="仿宋" w:eastAsia="仿宋" w:hAnsi="仿宋" w:hint="eastAsia"/>
          <w:sz w:val="28"/>
          <w:szCs w:val="28"/>
        </w:rPr>
        <w:t>需</w:t>
      </w:r>
      <w:r>
        <w:rPr>
          <w:rFonts w:ascii="仿宋" w:eastAsia="仿宋" w:hAnsi="仿宋"/>
          <w:sz w:val="28"/>
          <w:szCs w:val="28"/>
        </w:rPr>
        <w:t>多次点击</w:t>
      </w:r>
      <w:r>
        <w:rPr>
          <w:rFonts w:ascii="仿宋" w:eastAsia="仿宋" w:hAnsi="仿宋" w:hint="eastAsia"/>
          <w:noProof/>
          <w:sz w:val="28"/>
          <w:szCs w:val="28"/>
        </w:rPr>
        <w:drawing>
          <wp:inline distT="0" distB="0" distL="114300" distR="114300" wp14:anchorId="6F156AAC" wp14:editId="23AA2C37">
            <wp:extent cx="789305" cy="215900"/>
            <wp:effectExtent l="0" t="0" r="0" b="0"/>
            <wp:docPr id="13" name="图片 13" descr="6ce387eca2b9b311251071119d98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ce387eca2b9b311251071119d98f3c"/>
                    <pic:cNvPicPr>
                      <a:picLocks noChangeAspect="1"/>
                    </pic:cNvPicPr>
                  </pic:nvPicPr>
                  <pic:blipFill>
                    <a:blip r:embed="rId21"/>
                    <a:srcRect t="13684"/>
                    <a:stretch>
                      <a:fillRect/>
                    </a:stretch>
                  </pic:blipFill>
                  <pic:spPr>
                    <a:xfrm>
                      <a:off x="0" y="0"/>
                      <a:ext cx="791270" cy="216280"/>
                    </a:xfrm>
                    <a:prstGeom prst="rect">
                      <a:avLst/>
                    </a:prstGeom>
                  </pic:spPr>
                </pic:pic>
              </a:graphicData>
            </a:graphic>
          </wp:inline>
        </w:drawing>
      </w:r>
      <w:r>
        <w:rPr>
          <w:rFonts w:ascii="仿宋" w:eastAsia="仿宋" w:hAnsi="仿宋" w:hint="eastAsia"/>
          <w:sz w:val="28"/>
          <w:szCs w:val="28"/>
        </w:rPr>
        <w:t>。点击</w:t>
      </w:r>
      <w:r>
        <w:rPr>
          <w:noProof/>
        </w:rPr>
        <w:drawing>
          <wp:inline distT="0" distB="0" distL="0" distR="0" wp14:anchorId="526F0AD4" wp14:editId="08FF407C">
            <wp:extent cx="533400" cy="2571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534670" cy="257787"/>
                    </a:xfrm>
                    <a:prstGeom prst="rect">
                      <a:avLst/>
                    </a:prstGeom>
                  </pic:spPr>
                </pic:pic>
              </a:graphicData>
            </a:graphic>
          </wp:inline>
        </w:drawing>
      </w:r>
      <w:r>
        <w:rPr>
          <w:rFonts w:ascii="仿宋" w:eastAsia="仿宋" w:hAnsi="仿宋" w:hint="eastAsia"/>
          <w:sz w:val="28"/>
          <w:szCs w:val="28"/>
        </w:rPr>
        <w:t>，该项</w:t>
      </w:r>
      <w:r>
        <w:rPr>
          <w:rFonts w:ascii="仿宋" w:eastAsia="仿宋" w:hAnsi="仿宋"/>
          <w:sz w:val="28"/>
          <w:szCs w:val="28"/>
        </w:rPr>
        <w:t>指标</w:t>
      </w:r>
      <w:r>
        <w:rPr>
          <w:rFonts w:ascii="仿宋" w:eastAsia="仿宋" w:hAnsi="仿宋" w:hint="eastAsia"/>
          <w:sz w:val="28"/>
          <w:szCs w:val="28"/>
        </w:rPr>
        <w:t>填写</w:t>
      </w:r>
      <w:r>
        <w:rPr>
          <w:rFonts w:ascii="仿宋" w:eastAsia="仿宋" w:hAnsi="仿宋"/>
          <w:sz w:val="28"/>
          <w:szCs w:val="28"/>
        </w:rPr>
        <w:t>完成。</w:t>
      </w:r>
      <w:r>
        <w:rPr>
          <w:rFonts w:ascii="仿宋" w:eastAsia="仿宋" w:hAnsi="仿宋" w:hint="eastAsia"/>
          <w:sz w:val="28"/>
          <w:szCs w:val="28"/>
        </w:rPr>
        <w:t>点击</w:t>
      </w:r>
      <w:r>
        <w:rPr>
          <w:rFonts w:ascii="仿宋" w:eastAsia="仿宋" w:hAnsi="仿宋"/>
          <w:noProof/>
          <w:sz w:val="28"/>
          <w:szCs w:val="28"/>
        </w:rPr>
        <w:drawing>
          <wp:inline distT="0" distB="0" distL="0" distR="0" wp14:anchorId="435983E1" wp14:editId="5C25165E">
            <wp:extent cx="1529715" cy="247015"/>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1536891" cy="248108"/>
                    </a:xfrm>
                    <a:prstGeom prst="rect">
                      <a:avLst/>
                    </a:prstGeom>
                  </pic:spPr>
                </pic:pic>
              </a:graphicData>
            </a:graphic>
          </wp:inline>
        </w:drawing>
      </w:r>
      <w:r>
        <w:rPr>
          <w:rFonts w:ascii="仿宋" w:eastAsia="仿宋" w:hAnsi="仿宋" w:hint="eastAsia"/>
          <w:sz w:val="28"/>
          <w:szCs w:val="28"/>
        </w:rPr>
        <w:t>，</w:t>
      </w:r>
      <w:r>
        <w:rPr>
          <w:rFonts w:ascii="仿宋" w:eastAsia="仿宋" w:hAnsi="仿宋"/>
          <w:sz w:val="28"/>
          <w:szCs w:val="28"/>
        </w:rPr>
        <w:t>该</w:t>
      </w:r>
      <w:r>
        <w:rPr>
          <w:rFonts w:ascii="仿宋" w:eastAsia="仿宋" w:hAnsi="仿宋" w:hint="eastAsia"/>
          <w:sz w:val="28"/>
          <w:szCs w:val="28"/>
        </w:rPr>
        <w:t>项</w:t>
      </w:r>
      <w:r>
        <w:rPr>
          <w:rFonts w:ascii="仿宋" w:eastAsia="仿宋" w:hAnsi="仿宋"/>
          <w:sz w:val="28"/>
          <w:szCs w:val="28"/>
        </w:rPr>
        <w:t>指标填写完成并进入</w:t>
      </w:r>
      <w:r>
        <w:rPr>
          <w:rFonts w:ascii="仿宋" w:eastAsia="仿宋" w:hAnsi="仿宋" w:hint="eastAsia"/>
          <w:sz w:val="28"/>
          <w:szCs w:val="28"/>
        </w:rPr>
        <w:t>下</w:t>
      </w:r>
      <w:r>
        <w:rPr>
          <w:rFonts w:ascii="仿宋" w:eastAsia="仿宋" w:hAnsi="仿宋"/>
          <w:sz w:val="28"/>
          <w:szCs w:val="28"/>
        </w:rPr>
        <w:t>一个指标填写页面。</w:t>
      </w:r>
      <w:r>
        <w:rPr>
          <w:rFonts w:ascii="仿宋" w:eastAsia="仿宋" w:hAnsi="仿宋" w:hint="eastAsia"/>
          <w:sz w:val="28"/>
          <w:szCs w:val="28"/>
        </w:rPr>
        <w:t>点击</w:t>
      </w:r>
      <w:r>
        <w:rPr>
          <w:noProof/>
        </w:rPr>
        <w:drawing>
          <wp:inline distT="0" distB="0" distL="0" distR="0" wp14:anchorId="15D806DE" wp14:editId="1B8C29A6">
            <wp:extent cx="923925" cy="24257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928488" cy="244088"/>
                    </a:xfrm>
                    <a:prstGeom prst="rect">
                      <a:avLst/>
                    </a:prstGeom>
                  </pic:spPr>
                </pic:pic>
              </a:graphicData>
            </a:graphic>
          </wp:inline>
        </w:drawing>
      </w:r>
      <w:r>
        <w:rPr>
          <w:rFonts w:ascii="仿宋" w:eastAsia="仿宋" w:hAnsi="仿宋" w:hint="eastAsia"/>
          <w:sz w:val="28"/>
          <w:szCs w:val="28"/>
        </w:rPr>
        <w:t>，</w:t>
      </w:r>
      <w:r>
        <w:rPr>
          <w:rFonts w:ascii="仿宋" w:eastAsia="仿宋" w:hAnsi="仿宋"/>
          <w:sz w:val="28"/>
          <w:szCs w:val="28"/>
        </w:rPr>
        <w:t>进入上一个指标填写页面。如下图</w:t>
      </w:r>
      <w:r>
        <w:rPr>
          <w:rFonts w:ascii="仿宋" w:eastAsia="仿宋" w:hAnsi="仿宋" w:hint="eastAsia"/>
          <w:sz w:val="28"/>
          <w:szCs w:val="28"/>
        </w:rPr>
        <w:t>：</w:t>
      </w:r>
    </w:p>
    <w:p w14:paraId="4BA8575E" w14:textId="77777777" w:rsidR="00741C52" w:rsidRDefault="006C6F2D">
      <w:pPr>
        <w:spacing w:before="120" w:after="120"/>
        <w:ind w:leftChars="0" w:left="0" w:rightChars="0" w:right="0"/>
        <w:rPr>
          <w:rFonts w:ascii="仿宋" w:eastAsia="仿宋" w:hAnsi="仿宋"/>
          <w:sz w:val="28"/>
          <w:szCs w:val="28"/>
        </w:rPr>
      </w:pPr>
      <w:r>
        <w:rPr>
          <w:noProof/>
        </w:rPr>
        <w:lastRenderedPageBreak/>
        <w:drawing>
          <wp:inline distT="0" distB="0" distL="0" distR="0" wp14:anchorId="6B268537" wp14:editId="3FD18CDC">
            <wp:extent cx="5274310" cy="257937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274310" cy="2579370"/>
                    </a:xfrm>
                    <a:prstGeom prst="rect">
                      <a:avLst/>
                    </a:prstGeom>
                  </pic:spPr>
                </pic:pic>
              </a:graphicData>
            </a:graphic>
          </wp:inline>
        </w:drawing>
      </w:r>
    </w:p>
    <w:p w14:paraId="142C81D9" w14:textId="77777777" w:rsidR="00741C52" w:rsidRDefault="006C6F2D">
      <w:pPr>
        <w:spacing w:before="120" w:after="120"/>
        <w:ind w:leftChars="0" w:left="0" w:rightChars="0" w:right="0" w:firstLineChars="200" w:firstLine="562"/>
        <w:rPr>
          <w:rFonts w:ascii="仿宋" w:eastAsia="仿宋" w:hAnsi="仿宋"/>
          <w:b/>
          <w:sz w:val="28"/>
          <w:szCs w:val="28"/>
        </w:rPr>
      </w:pPr>
      <w:r>
        <w:rPr>
          <w:rFonts w:ascii="仿宋" w:eastAsia="仿宋" w:hAnsi="仿宋" w:hint="eastAsia"/>
          <w:b/>
          <w:sz w:val="28"/>
          <w:szCs w:val="28"/>
        </w:rPr>
        <w:t>温馨</w:t>
      </w:r>
      <w:r>
        <w:rPr>
          <w:rFonts w:ascii="仿宋" w:eastAsia="仿宋" w:hAnsi="仿宋"/>
          <w:b/>
          <w:sz w:val="28"/>
          <w:szCs w:val="28"/>
        </w:rPr>
        <w:t>提示：</w:t>
      </w:r>
    </w:p>
    <w:p w14:paraId="0A7E2D5D"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（1）达成情况为必填项，如果该部分内容为空，请在对应输入框或模板处写“无”；</w:t>
      </w:r>
    </w:p>
    <w:p w14:paraId="259EFFDC" w14:textId="7322240D"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（2）系统</w:t>
      </w:r>
      <w:r>
        <w:rPr>
          <w:rFonts w:ascii="仿宋" w:eastAsia="仿宋" w:hAnsi="仿宋"/>
          <w:sz w:val="28"/>
          <w:szCs w:val="28"/>
        </w:rPr>
        <w:t>未对各部分</w:t>
      </w:r>
      <w:r>
        <w:rPr>
          <w:rFonts w:ascii="仿宋" w:eastAsia="仿宋" w:hAnsi="仿宋" w:hint="eastAsia"/>
          <w:sz w:val="28"/>
          <w:szCs w:val="28"/>
        </w:rPr>
        <w:t>文字</w:t>
      </w:r>
      <w:r>
        <w:rPr>
          <w:rFonts w:ascii="仿宋" w:eastAsia="仿宋" w:hAnsi="仿宋"/>
          <w:sz w:val="28"/>
          <w:szCs w:val="28"/>
        </w:rPr>
        <w:t>字数进行检测及</w:t>
      </w:r>
      <w:r>
        <w:rPr>
          <w:rFonts w:ascii="仿宋" w:eastAsia="仿宋" w:hAnsi="仿宋" w:hint="eastAsia"/>
          <w:sz w:val="28"/>
          <w:szCs w:val="28"/>
        </w:rPr>
        <w:t>限制</w:t>
      </w:r>
      <w:r>
        <w:rPr>
          <w:rFonts w:ascii="仿宋" w:eastAsia="仿宋" w:hAnsi="仿宋"/>
          <w:sz w:val="28"/>
          <w:szCs w:val="28"/>
        </w:rPr>
        <w:t>，请自行将自评报告总</w:t>
      </w:r>
      <w:r>
        <w:rPr>
          <w:rFonts w:ascii="仿宋" w:eastAsia="仿宋" w:hAnsi="仿宋" w:hint="eastAsia"/>
          <w:sz w:val="28"/>
          <w:szCs w:val="28"/>
        </w:rPr>
        <w:t>体</w:t>
      </w:r>
      <w:r>
        <w:rPr>
          <w:rFonts w:ascii="仿宋" w:eastAsia="仿宋" w:hAnsi="仿宋"/>
          <w:sz w:val="28"/>
          <w:szCs w:val="28"/>
        </w:rPr>
        <w:t>字数控制在</w:t>
      </w:r>
      <w:r>
        <w:rPr>
          <w:rFonts w:ascii="仿宋" w:eastAsia="仿宋" w:hAnsi="仿宋" w:hint="eastAsia"/>
          <w:sz w:val="28"/>
          <w:szCs w:val="28"/>
        </w:rPr>
        <w:t>5万字</w:t>
      </w:r>
      <w:r w:rsidR="00E240C3">
        <w:rPr>
          <w:rFonts w:ascii="仿宋" w:eastAsia="仿宋" w:hAnsi="仿宋" w:hint="eastAsia"/>
          <w:sz w:val="28"/>
          <w:szCs w:val="28"/>
        </w:rPr>
        <w:t>左右</w:t>
      </w:r>
      <w:r>
        <w:rPr>
          <w:rFonts w:ascii="仿宋" w:eastAsia="仿宋" w:hAnsi="仿宋"/>
          <w:sz w:val="28"/>
          <w:szCs w:val="28"/>
        </w:rPr>
        <w:t>；</w:t>
      </w:r>
    </w:p>
    <w:p w14:paraId="5FCA61CD" w14:textId="30DA8190"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（3）各</w:t>
      </w:r>
      <w:r>
        <w:rPr>
          <w:rFonts w:ascii="仿宋" w:eastAsia="仿宋" w:hAnsi="仿宋"/>
          <w:sz w:val="28"/>
          <w:szCs w:val="28"/>
        </w:rPr>
        <w:t>部分文字中</w:t>
      </w:r>
      <w:r>
        <w:rPr>
          <w:rFonts w:ascii="仿宋" w:eastAsia="仿宋" w:hAnsi="仿宋" w:hint="eastAsia"/>
          <w:sz w:val="28"/>
          <w:szCs w:val="28"/>
        </w:rPr>
        <w:t>若</w:t>
      </w:r>
      <w:r>
        <w:rPr>
          <w:rFonts w:ascii="仿宋" w:eastAsia="仿宋" w:hAnsi="仿宋"/>
          <w:sz w:val="28"/>
          <w:szCs w:val="28"/>
        </w:rPr>
        <w:t>引用图片或表格，请</w:t>
      </w:r>
      <w:r>
        <w:rPr>
          <w:rFonts w:ascii="仿宋" w:eastAsia="仿宋" w:hAnsi="仿宋" w:hint="eastAsia"/>
          <w:sz w:val="28"/>
          <w:szCs w:val="28"/>
        </w:rPr>
        <w:t>点击</w:t>
      </w:r>
      <w:r>
        <w:rPr>
          <w:rFonts w:ascii="仿宋" w:eastAsia="仿宋" w:hAnsi="仿宋" w:hint="eastAsia"/>
          <w:noProof/>
          <w:sz w:val="28"/>
          <w:szCs w:val="28"/>
        </w:rPr>
        <w:drawing>
          <wp:inline distT="0" distB="0" distL="114300" distR="114300" wp14:anchorId="6515B3C1" wp14:editId="0C9DD92B">
            <wp:extent cx="789305" cy="215900"/>
            <wp:effectExtent l="0" t="0" r="0" b="0"/>
            <wp:docPr id="1" name="图片 1" descr="6ce387eca2b9b311251071119d98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ce387eca2b9b311251071119d98f3c"/>
                    <pic:cNvPicPr>
                      <a:picLocks noChangeAspect="1"/>
                    </pic:cNvPicPr>
                  </pic:nvPicPr>
                  <pic:blipFill>
                    <a:blip r:embed="rId21"/>
                    <a:srcRect t="13684"/>
                    <a:stretch>
                      <a:fillRect/>
                    </a:stretch>
                  </pic:blipFill>
                  <pic:spPr>
                    <a:xfrm>
                      <a:off x="0" y="0"/>
                      <a:ext cx="791270" cy="216280"/>
                    </a:xfrm>
                    <a:prstGeom prst="rect">
                      <a:avLst/>
                    </a:prstGeom>
                  </pic:spPr>
                </pic:pic>
              </a:graphicData>
            </a:graphic>
          </wp:inline>
        </w:drawing>
      </w:r>
      <w:r>
        <w:rPr>
          <w:rFonts w:ascii="仿宋" w:eastAsia="仿宋" w:hAnsi="仿宋" w:hint="eastAsia"/>
          <w:sz w:val="28"/>
          <w:szCs w:val="28"/>
        </w:rPr>
        <w:t>进行</w:t>
      </w:r>
      <w:r>
        <w:rPr>
          <w:rFonts w:ascii="仿宋" w:eastAsia="仿宋" w:hAnsi="仿宋"/>
          <w:sz w:val="28"/>
          <w:szCs w:val="28"/>
        </w:rPr>
        <w:t>上传，</w:t>
      </w:r>
      <w:r>
        <w:rPr>
          <w:rFonts w:ascii="仿宋" w:eastAsia="仿宋" w:hAnsi="仿宋" w:hint="eastAsia"/>
          <w:sz w:val="28"/>
          <w:szCs w:val="28"/>
        </w:rPr>
        <w:t>少量</w:t>
      </w:r>
      <w:r>
        <w:rPr>
          <w:rFonts w:ascii="仿宋" w:eastAsia="仿宋" w:hAnsi="仿宋"/>
          <w:sz w:val="28"/>
          <w:szCs w:val="28"/>
        </w:rPr>
        <w:t>图表请单独上传，</w:t>
      </w:r>
      <w:r>
        <w:rPr>
          <w:rFonts w:ascii="仿宋" w:eastAsia="仿宋" w:hAnsi="仿宋" w:hint="eastAsia"/>
          <w:sz w:val="28"/>
          <w:szCs w:val="28"/>
        </w:rPr>
        <w:t>多个</w:t>
      </w:r>
      <w:r>
        <w:rPr>
          <w:rFonts w:ascii="仿宋" w:eastAsia="仿宋" w:hAnsi="仿宋"/>
          <w:sz w:val="28"/>
          <w:szCs w:val="28"/>
        </w:rPr>
        <w:t>图表</w:t>
      </w:r>
      <w:r>
        <w:rPr>
          <w:rFonts w:ascii="仿宋" w:eastAsia="仿宋" w:hAnsi="仿宋" w:hint="eastAsia"/>
          <w:sz w:val="28"/>
          <w:szCs w:val="28"/>
        </w:rPr>
        <w:t>时</w:t>
      </w:r>
      <w:r>
        <w:rPr>
          <w:rFonts w:ascii="仿宋" w:eastAsia="仿宋" w:hAnsi="仿宋"/>
          <w:sz w:val="28"/>
          <w:szCs w:val="28"/>
        </w:rPr>
        <w:t>请</w:t>
      </w:r>
      <w:r>
        <w:rPr>
          <w:rFonts w:ascii="仿宋" w:eastAsia="仿宋" w:hAnsi="仿宋" w:hint="eastAsia"/>
          <w:sz w:val="28"/>
          <w:szCs w:val="28"/>
        </w:rPr>
        <w:t>分别</w:t>
      </w:r>
      <w:r>
        <w:rPr>
          <w:rFonts w:ascii="仿宋" w:eastAsia="仿宋" w:hAnsi="仿宋"/>
          <w:sz w:val="28"/>
          <w:szCs w:val="28"/>
        </w:rPr>
        <w:t>整理为一个WORD或PDF文档进行上传。</w:t>
      </w:r>
      <w:r w:rsidR="00E240C3">
        <w:rPr>
          <w:rFonts w:ascii="仿宋" w:eastAsia="仿宋" w:hAnsi="仿宋" w:hint="eastAsia"/>
          <w:sz w:val="28"/>
          <w:szCs w:val="28"/>
        </w:rPr>
        <w:t>单个</w:t>
      </w:r>
      <w:r>
        <w:rPr>
          <w:rFonts w:ascii="仿宋" w:eastAsia="仿宋" w:hAnsi="仿宋" w:hint="eastAsia"/>
          <w:sz w:val="28"/>
          <w:szCs w:val="28"/>
        </w:rPr>
        <w:t>附件</w:t>
      </w:r>
      <w:r w:rsidR="00A00579">
        <w:rPr>
          <w:rFonts w:ascii="仿宋" w:eastAsia="仿宋" w:hAnsi="仿宋"/>
          <w:sz w:val="28"/>
          <w:szCs w:val="28"/>
        </w:rPr>
        <w:t>大小</w:t>
      </w:r>
      <w:r>
        <w:rPr>
          <w:rFonts w:ascii="仿宋" w:eastAsia="仿宋" w:hAnsi="仿宋" w:hint="eastAsia"/>
          <w:sz w:val="28"/>
          <w:szCs w:val="28"/>
        </w:rPr>
        <w:t>限制</w:t>
      </w:r>
      <w:r>
        <w:rPr>
          <w:rFonts w:ascii="仿宋" w:eastAsia="仿宋" w:hAnsi="仿宋"/>
          <w:sz w:val="28"/>
          <w:szCs w:val="28"/>
        </w:rPr>
        <w:t>为</w:t>
      </w:r>
      <w:r>
        <w:rPr>
          <w:rFonts w:ascii="仿宋" w:eastAsia="仿宋" w:hAnsi="仿宋" w:hint="eastAsia"/>
          <w:sz w:val="28"/>
          <w:szCs w:val="28"/>
        </w:rPr>
        <w:t>10</w:t>
      </w:r>
      <w:r>
        <w:rPr>
          <w:rFonts w:ascii="仿宋" w:eastAsia="仿宋" w:hAnsi="仿宋"/>
          <w:sz w:val="28"/>
          <w:szCs w:val="28"/>
        </w:rPr>
        <w:t>M以内</w:t>
      </w:r>
      <w:r>
        <w:rPr>
          <w:rFonts w:ascii="仿宋" w:eastAsia="仿宋" w:hAnsi="仿宋" w:hint="eastAsia"/>
          <w:sz w:val="28"/>
          <w:szCs w:val="28"/>
        </w:rPr>
        <w:t>；</w:t>
      </w:r>
    </w:p>
    <w:p w14:paraId="7216EF3A"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（4）每填写完成一个指标内容，请立刻点击</w:t>
      </w:r>
      <w:r>
        <w:rPr>
          <w:noProof/>
        </w:rPr>
        <w:drawing>
          <wp:inline distT="0" distB="0" distL="0" distR="0" wp14:anchorId="1EA1093C" wp14:editId="22EC08A2">
            <wp:extent cx="533400" cy="2711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34026" cy="271781"/>
                    </a:xfrm>
                    <a:prstGeom prst="rect">
                      <a:avLst/>
                    </a:prstGeom>
                  </pic:spPr>
                </pic:pic>
              </a:graphicData>
            </a:graphic>
          </wp:inline>
        </w:drawing>
      </w:r>
      <w:r>
        <w:rPr>
          <w:rFonts w:ascii="仿宋" w:eastAsia="仿宋" w:hAnsi="仿宋" w:hint="eastAsia"/>
          <w:sz w:val="28"/>
          <w:szCs w:val="28"/>
        </w:rPr>
        <w:t>或者</w:t>
      </w:r>
      <w:r>
        <w:rPr>
          <w:rFonts w:ascii="仿宋" w:eastAsia="仿宋" w:hAnsi="仿宋"/>
          <w:noProof/>
          <w:sz w:val="28"/>
          <w:szCs w:val="28"/>
        </w:rPr>
        <w:drawing>
          <wp:inline distT="0" distB="0" distL="0" distR="0" wp14:anchorId="5413ED6A" wp14:editId="1B87EF0D">
            <wp:extent cx="1532890" cy="2851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1533333" cy="285714"/>
                    </a:xfrm>
                    <a:prstGeom prst="rect">
                      <a:avLst/>
                    </a:prstGeom>
                  </pic:spPr>
                </pic:pic>
              </a:graphicData>
            </a:graphic>
          </wp:inline>
        </w:drawing>
      </w:r>
      <w:r>
        <w:rPr>
          <w:rFonts w:ascii="仿宋" w:eastAsia="仿宋" w:hAnsi="仿宋" w:hint="eastAsia"/>
          <w:sz w:val="28"/>
          <w:szCs w:val="28"/>
        </w:rPr>
        <w:t>，中途不要切换其他指标，否则数据可能出现未被保存而丢失。</w:t>
      </w:r>
    </w:p>
    <w:p w14:paraId="74E48AA3" w14:textId="49A938CB"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【毕业</w:t>
      </w:r>
      <w:r>
        <w:rPr>
          <w:rFonts w:ascii="仿宋" w:eastAsia="仿宋" w:hAnsi="仿宋"/>
          <w:sz w:val="28"/>
          <w:szCs w:val="28"/>
        </w:rPr>
        <w:t>要求</w:t>
      </w:r>
      <w:r>
        <w:rPr>
          <w:rFonts w:ascii="仿宋" w:eastAsia="仿宋" w:hAnsi="仿宋" w:hint="eastAsia"/>
          <w:sz w:val="28"/>
          <w:szCs w:val="28"/>
        </w:rPr>
        <w:t>】的</w:t>
      </w:r>
      <w:bookmarkStart w:id="14" w:name="_GoBack"/>
      <w:bookmarkEnd w:id="14"/>
      <w:r>
        <w:rPr>
          <w:rFonts w:ascii="仿宋" w:eastAsia="仿宋" w:hAnsi="仿宋"/>
          <w:sz w:val="28"/>
          <w:szCs w:val="28"/>
        </w:rPr>
        <w:t>二级指标</w:t>
      </w:r>
      <w:r>
        <w:rPr>
          <w:rFonts w:ascii="仿宋" w:eastAsia="仿宋" w:hAnsi="仿宋" w:hint="eastAsia"/>
          <w:sz w:val="28"/>
          <w:szCs w:val="28"/>
        </w:rPr>
        <w:t>可</w:t>
      </w:r>
      <w:r>
        <w:rPr>
          <w:rFonts w:ascii="仿宋" w:eastAsia="仿宋" w:hAnsi="仿宋"/>
          <w:sz w:val="28"/>
          <w:szCs w:val="28"/>
        </w:rPr>
        <w:t>分解成多个三级指标。</w:t>
      </w:r>
      <w:r>
        <w:rPr>
          <w:rFonts w:ascii="仿宋" w:eastAsia="仿宋" w:hAnsi="仿宋" w:hint="eastAsia"/>
          <w:sz w:val="28"/>
          <w:szCs w:val="28"/>
        </w:rPr>
        <w:t>选中</w:t>
      </w:r>
      <w:r>
        <w:rPr>
          <w:rFonts w:ascii="仿宋" w:eastAsia="仿宋" w:hAnsi="仿宋"/>
          <w:sz w:val="28"/>
          <w:szCs w:val="28"/>
        </w:rPr>
        <w:t>对应二级指标，点击</w:t>
      </w:r>
      <w:r>
        <w:rPr>
          <w:noProof/>
        </w:rPr>
        <w:drawing>
          <wp:inline distT="0" distB="0" distL="0" distR="0" wp14:anchorId="48EA7CA5" wp14:editId="66BCA540">
            <wp:extent cx="923290" cy="266065"/>
            <wp:effectExtent l="0" t="0" r="1016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a:stretch>
                      <a:fillRect/>
                    </a:stretch>
                  </pic:blipFill>
                  <pic:spPr>
                    <a:xfrm>
                      <a:off x="0" y="0"/>
                      <a:ext cx="923810" cy="266667"/>
                    </a:xfrm>
                    <a:prstGeom prst="rect">
                      <a:avLst/>
                    </a:prstGeom>
                  </pic:spPr>
                </pic:pic>
              </a:graphicData>
            </a:graphic>
          </wp:inline>
        </w:drawing>
      </w:r>
      <w:r>
        <w:rPr>
          <w:rFonts w:ascii="仿宋" w:eastAsia="仿宋" w:hAnsi="仿宋" w:hint="eastAsia"/>
          <w:sz w:val="28"/>
          <w:szCs w:val="28"/>
        </w:rPr>
        <w:t>，填写标题</w:t>
      </w:r>
      <w:r>
        <w:rPr>
          <w:rFonts w:ascii="仿宋" w:eastAsia="仿宋" w:hAnsi="仿宋"/>
          <w:sz w:val="28"/>
          <w:szCs w:val="28"/>
        </w:rPr>
        <w:t>和标准</w:t>
      </w:r>
      <w:r>
        <w:rPr>
          <w:rFonts w:ascii="仿宋" w:eastAsia="仿宋" w:hAnsi="仿宋" w:hint="eastAsia"/>
          <w:sz w:val="28"/>
          <w:szCs w:val="28"/>
        </w:rPr>
        <w:t>说明</w:t>
      </w:r>
      <w:r>
        <w:rPr>
          <w:rFonts w:ascii="仿宋" w:eastAsia="仿宋" w:hAnsi="仿宋"/>
          <w:sz w:val="28"/>
          <w:szCs w:val="28"/>
        </w:rPr>
        <w:t>，</w:t>
      </w:r>
      <w:r>
        <w:rPr>
          <w:rFonts w:ascii="仿宋" w:eastAsia="仿宋" w:hAnsi="仿宋" w:hint="eastAsia"/>
          <w:sz w:val="28"/>
          <w:szCs w:val="28"/>
        </w:rPr>
        <w:t>点击</w:t>
      </w:r>
      <w:r>
        <w:rPr>
          <w:rFonts w:ascii="仿宋" w:eastAsia="仿宋" w:hAnsi="仿宋"/>
          <w:sz w:val="28"/>
          <w:szCs w:val="28"/>
        </w:rPr>
        <w:t>确定即</w:t>
      </w:r>
      <w:r>
        <w:rPr>
          <w:rFonts w:ascii="仿宋" w:eastAsia="仿宋" w:hAnsi="仿宋" w:hint="eastAsia"/>
          <w:sz w:val="28"/>
          <w:szCs w:val="28"/>
        </w:rPr>
        <w:t>可</w:t>
      </w:r>
      <w:r>
        <w:rPr>
          <w:rFonts w:ascii="仿宋" w:eastAsia="仿宋" w:hAnsi="仿宋"/>
          <w:sz w:val="28"/>
          <w:szCs w:val="28"/>
        </w:rPr>
        <w:t>成功添加</w:t>
      </w:r>
      <w:r>
        <w:rPr>
          <w:rFonts w:ascii="仿宋" w:eastAsia="仿宋" w:hAnsi="仿宋" w:hint="eastAsia"/>
          <w:sz w:val="28"/>
          <w:szCs w:val="28"/>
        </w:rPr>
        <w:t>。</w:t>
      </w:r>
      <w:r>
        <w:rPr>
          <w:rFonts w:ascii="仿宋" w:eastAsia="仿宋" w:hAnsi="仿宋"/>
          <w:sz w:val="28"/>
          <w:szCs w:val="28"/>
        </w:rPr>
        <w:t>如</w:t>
      </w:r>
      <w:r>
        <w:rPr>
          <w:rFonts w:ascii="仿宋" w:eastAsia="仿宋" w:hAnsi="仿宋" w:hint="eastAsia"/>
          <w:sz w:val="28"/>
          <w:szCs w:val="28"/>
        </w:rPr>
        <w:t>下图</w:t>
      </w:r>
      <w:r>
        <w:rPr>
          <w:rFonts w:ascii="仿宋" w:eastAsia="仿宋" w:hAnsi="仿宋"/>
          <w:sz w:val="28"/>
          <w:szCs w:val="28"/>
        </w:rPr>
        <w:t>：</w:t>
      </w:r>
    </w:p>
    <w:p w14:paraId="7EA7981B" w14:textId="77777777" w:rsidR="00741C52" w:rsidRDefault="006C6F2D">
      <w:pPr>
        <w:spacing w:before="120" w:after="120"/>
        <w:ind w:leftChars="0" w:left="0" w:rightChars="0" w:right="0"/>
        <w:rPr>
          <w:rFonts w:ascii="仿宋" w:eastAsia="仿宋" w:hAnsi="仿宋"/>
          <w:sz w:val="28"/>
          <w:szCs w:val="28"/>
        </w:rPr>
      </w:pPr>
      <w:r>
        <w:rPr>
          <w:rFonts w:ascii="仿宋" w:eastAsia="仿宋" w:hAnsi="仿宋"/>
          <w:noProof/>
          <w:sz w:val="28"/>
          <w:szCs w:val="28"/>
        </w:rPr>
        <w:lastRenderedPageBreak/>
        <w:drawing>
          <wp:inline distT="0" distB="0" distL="0" distR="0" wp14:anchorId="6E1C63E3" wp14:editId="5230DAEC">
            <wp:extent cx="5274310" cy="2599055"/>
            <wp:effectExtent l="0" t="0" r="2540" b="0"/>
            <wp:docPr id="31" name="图片 31" descr="C:\Users\n\AppData\Local\Temp\WeChat Files\aa5beeac9e7ac095d78e1e267b79f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n\AppData\Local\Temp\WeChat Files\aa5beeac9e7ac095d78e1e267b79f8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2599062"/>
                    </a:xfrm>
                    <a:prstGeom prst="rect">
                      <a:avLst/>
                    </a:prstGeom>
                    <a:noFill/>
                    <a:ln>
                      <a:noFill/>
                    </a:ln>
                  </pic:spPr>
                </pic:pic>
              </a:graphicData>
            </a:graphic>
          </wp:inline>
        </w:drawing>
      </w:r>
    </w:p>
    <w:p w14:paraId="7E833E9D" w14:textId="77777777" w:rsidR="00741C52" w:rsidRDefault="006C6F2D">
      <w:pPr>
        <w:spacing w:before="120" w:after="120"/>
        <w:ind w:leftChars="0" w:left="0" w:rightChars="0" w:right="0" w:firstLineChars="200" w:firstLine="562"/>
        <w:rPr>
          <w:rFonts w:ascii="仿宋" w:eastAsia="仿宋" w:hAnsi="仿宋"/>
          <w:b/>
          <w:sz w:val="28"/>
          <w:szCs w:val="28"/>
        </w:rPr>
      </w:pPr>
      <w:r>
        <w:rPr>
          <w:rFonts w:ascii="仿宋" w:eastAsia="仿宋" w:hAnsi="仿宋" w:hint="eastAsia"/>
          <w:b/>
          <w:sz w:val="28"/>
          <w:szCs w:val="28"/>
        </w:rPr>
        <w:t>温馨</w:t>
      </w:r>
      <w:r>
        <w:rPr>
          <w:rFonts w:ascii="仿宋" w:eastAsia="仿宋" w:hAnsi="仿宋"/>
          <w:b/>
          <w:sz w:val="28"/>
          <w:szCs w:val="28"/>
        </w:rPr>
        <w:t>提示：</w:t>
      </w:r>
    </w:p>
    <w:p w14:paraId="0C060227" w14:textId="774460BC" w:rsidR="00741C52" w:rsidRDefault="005D57AE">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（1）标题</w:t>
      </w:r>
      <w:r>
        <w:rPr>
          <w:rFonts w:ascii="仿宋" w:eastAsia="仿宋" w:hAnsi="仿宋"/>
          <w:sz w:val="28"/>
          <w:szCs w:val="28"/>
        </w:rPr>
        <w:t>和标准说明</w:t>
      </w:r>
      <w:r>
        <w:rPr>
          <w:rFonts w:ascii="仿宋" w:eastAsia="仿宋" w:hAnsi="仿宋" w:hint="eastAsia"/>
          <w:sz w:val="28"/>
          <w:szCs w:val="28"/>
        </w:rPr>
        <w:t>添加成功</w:t>
      </w:r>
      <w:r>
        <w:rPr>
          <w:rFonts w:ascii="仿宋" w:eastAsia="仿宋" w:hAnsi="仿宋"/>
          <w:sz w:val="28"/>
          <w:szCs w:val="28"/>
        </w:rPr>
        <w:t>后将不能</w:t>
      </w:r>
      <w:r>
        <w:rPr>
          <w:rFonts w:ascii="仿宋" w:eastAsia="仿宋" w:hAnsi="仿宋" w:hint="eastAsia"/>
          <w:sz w:val="28"/>
          <w:szCs w:val="28"/>
        </w:rPr>
        <w:t>自行</w:t>
      </w:r>
      <w:r>
        <w:rPr>
          <w:rFonts w:ascii="仿宋" w:eastAsia="仿宋" w:hAnsi="仿宋"/>
          <w:sz w:val="28"/>
          <w:szCs w:val="28"/>
        </w:rPr>
        <w:t>修改，请谨慎输入；</w:t>
      </w:r>
      <w:r>
        <w:rPr>
          <w:rFonts w:ascii="仿宋" w:eastAsia="仿宋" w:hAnsi="仿宋" w:hint="eastAsia"/>
          <w:sz w:val="28"/>
          <w:szCs w:val="28"/>
        </w:rPr>
        <w:t>若提交后发现错误需要修改，请通过链接</w:t>
      </w:r>
      <w:hyperlink r:id="rId31" w:history="1">
        <w:r w:rsidRPr="00DE1FFF">
          <w:rPr>
            <w:rStyle w:val="ab"/>
            <w:rFonts w:ascii="仿宋" w:eastAsia="仿宋" w:hAnsi="仿宋"/>
            <w:sz w:val="28"/>
            <w:szCs w:val="28"/>
          </w:rPr>
          <w:t>https://f.wps.cn/form-write/27FfSU6T</w:t>
        </w:r>
      </w:hyperlink>
      <w:r>
        <w:rPr>
          <w:rFonts w:ascii="仿宋" w:eastAsia="仿宋" w:hAnsi="仿宋" w:hint="eastAsia"/>
          <w:sz w:val="28"/>
          <w:szCs w:val="28"/>
        </w:rPr>
        <w:t>填写申请表单，等待审批通过后由技术团队后台进行修改；</w:t>
      </w:r>
    </w:p>
    <w:p w14:paraId="5D8D420C"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（2）填写</w:t>
      </w:r>
      <w:r>
        <w:rPr>
          <w:rFonts w:ascii="仿宋" w:eastAsia="仿宋" w:hAnsi="仿宋"/>
          <w:sz w:val="28"/>
          <w:szCs w:val="28"/>
        </w:rPr>
        <w:t>标题时无需输入编号，系统会</w:t>
      </w:r>
      <w:r>
        <w:rPr>
          <w:rFonts w:ascii="仿宋" w:eastAsia="仿宋" w:hAnsi="仿宋" w:hint="eastAsia"/>
          <w:sz w:val="28"/>
          <w:szCs w:val="28"/>
        </w:rPr>
        <w:t>自动</w:t>
      </w:r>
      <w:r>
        <w:rPr>
          <w:rFonts w:ascii="仿宋" w:eastAsia="仿宋" w:hAnsi="仿宋"/>
          <w:sz w:val="28"/>
          <w:szCs w:val="28"/>
        </w:rPr>
        <w:t>生成三级指标编号</w:t>
      </w:r>
      <w:r>
        <w:rPr>
          <w:rFonts w:ascii="仿宋" w:eastAsia="仿宋" w:hAnsi="仿宋" w:hint="eastAsia"/>
          <w:sz w:val="28"/>
          <w:szCs w:val="28"/>
        </w:rPr>
        <w:t>。</w:t>
      </w:r>
    </w:p>
    <w:p w14:paraId="0F2BA2D3"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成功添加三级指标后</w:t>
      </w:r>
      <w:r>
        <w:rPr>
          <w:rFonts w:ascii="仿宋" w:eastAsia="仿宋" w:hAnsi="仿宋"/>
          <w:sz w:val="28"/>
          <w:szCs w:val="28"/>
        </w:rPr>
        <w:t>，</w:t>
      </w:r>
      <w:r>
        <w:rPr>
          <w:rFonts w:ascii="仿宋" w:eastAsia="仿宋" w:hAnsi="仿宋" w:hint="eastAsia"/>
          <w:sz w:val="28"/>
          <w:szCs w:val="28"/>
        </w:rPr>
        <w:t>可</w:t>
      </w:r>
      <w:r>
        <w:rPr>
          <w:rFonts w:ascii="仿宋" w:eastAsia="仿宋" w:hAnsi="仿宋"/>
          <w:sz w:val="28"/>
          <w:szCs w:val="28"/>
        </w:rPr>
        <w:t>在</w:t>
      </w:r>
      <w:r>
        <w:rPr>
          <w:rFonts w:ascii="仿宋" w:eastAsia="仿宋" w:hAnsi="仿宋" w:hint="eastAsia"/>
          <w:sz w:val="28"/>
          <w:szCs w:val="28"/>
        </w:rPr>
        <w:t>指标</w:t>
      </w:r>
      <w:r>
        <w:rPr>
          <w:rFonts w:ascii="仿宋" w:eastAsia="仿宋" w:hAnsi="仿宋"/>
          <w:sz w:val="28"/>
          <w:szCs w:val="28"/>
        </w:rPr>
        <w:t>树</w:t>
      </w:r>
      <w:r>
        <w:rPr>
          <w:rFonts w:ascii="仿宋" w:eastAsia="仿宋" w:hAnsi="仿宋" w:hint="eastAsia"/>
          <w:sz w:val="28"/>
          <w:szCs w:val="28"/>
        </w:rPr>
        <w:t>中查看及</w:t>
      </w:r>
      <w:r>
        <w:rPr>
          <w:rFonts w:ascii="仿宋" w:eastAsia="仿宋" w:hAnsi="仿宋"/>
          <w:sz w:val="28"/>
          <w:szCs w:val="28"/>
        </w:rPr>
        <w:t>填写相应内容</w:t>
      </w:r>
      <w:r>
        <w:rPr>
          <w:rFonts w:ascii="仿宋" w:eastAsia="仿宋" w:hAnsi="仿宋" w:hint="eastAsia"/>
          <w:sz w:val="28"/>
          <w:szCs w:val="28"/>
        </w:rPr>
        <w:t>，如下图：</w:t>
      </w:r>
    </w:p>
    <w:p w14:paraId="181231AD" w14:textId="77777777" w:rsidR="00741C52" w:rsidRDefault="006C6F2D">
      <w:pPr>
        <w:spacing w:before="120" w:after="120"/>
        <w:ind w:leftChars="0" w:left="0" w:rightChars="0" w:right="0"/>
        <w:rPr>
          <w:rFonts w:ascii="仿宋" w:eastAsia="仿宋" w:hAnsi="仿宋"/>
          <w:sz w:val="28"/>
          <w:szCs w:val="28"/>
        </w:rPr>
      </w:pPr>
      <w:r>
        <w:rPr>
          <w:rFonts w:hint="eastAsia"/>
          <w:noProof/>
        </w:rPr>
        <w:lastRenderedPageBreak/>
        <w:drawing>
          <wp:inline distT="0" distB="0" distL="114300" distR="114300" wp14:anchorId="374B7976" wp14:editId="657F62A8">
            <wp:extent cx="5269230" cy="2595880"/>
            <wp:effectExtent l="0" t="0" r="7620" b="13970"/>
            <wp:docPr id="256" name="图片 256" descr="605ab8ce430ca170eab616f396cc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605ab8ce430ca170eab616f396ccc39"/>
                    <pic:cNvPicPr>
                      <a:picLocks noChangeAspect="1"/>
                    </pic:cNvPicPr>
                  </pic:nvPicPr>
                  <pic:blipFill>
                    <a:blip r:embed="rId32"/>
                    <a:stretch>
                      <a:fillRect/>
                    </a:stretch>
                  </pic:blipFill>
                  <pic:spPr>
                    <a:xfrm>
                      <a:off x="0" y="0"/>
                      <a:ext cx="5269230" cy="2595880"/>
                    </a:xfrm>
                    <a:prstGeom prst="rect">
                      <a:avLst/>
                    </a:prstGeom>
                  </pic:spPr>
                </pic:pic>
              </a:graphicData>
            </a:graphic>
          </wp:inline>
        </w:drawing>
      </w:r>
    </w:p>
    <w:p w14:paraId="0D087618" w14:textId="036F21FD" w:rsidR="00741C52" w:rsidRDefault="00753013" w:rsidP="00E014E7">
      <w:pPr>
        <w:pStyle w:val="5"/>
        <w:spacing w:before="120" w:after="120" w:line="240" w:lineRule="auto"/>
        <w:ind w:leftChars="0" w:left="918" w:rightChars="0" w:right="0" w:hanging="357"/>
        <w:rPr>
          <w:rFonts w:ascii="仿宋" w:eastAsia="仿宋" w:hAnsi="仿宋"/>
        </w:rPr>
      </w:pPr>
      <w:r>
        <w:rPr>
          <w:rFonts w:ascii="仿宋" w:eastAsia="仿宋" w:hAnsi="仿宋" w:hint="eastAsia"/>
        </w:rPr>
        <w:t>b.方式</w:t>
      </w:r>
      <w:r w:rsidR="00D869D4">
        <w:rPr>
          <w:rFonts w:ascii="仿宋" w:eastAsia="仿宋" w:hAnsi="仿宋" w:hint="eastAsia"/>
        </w:rPr>
        <w:t>2</w:t>
      </w:r>
      <w:r>
        <w:rPr>
          <w:rFonts w:ascii="仿宋" w:eastAsia="仿宋" w:hAnsi="仿宋" w:hint="eastAsia"/>
        </w:rPr>
        <w:t>：导入自评报告并举证</w:t>
      </w:r>
    </w:p>
    <w:p w14:paraId="18A72BB2"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点击</w:t>
      </w:r>
      <w:r>
        <w:rPr>
          <w:rFonts w:ascii="仿宋" w:eastAsia="仿宋" w:hAnsi="仿宋"/>
          <w:noProof/>
          <w:sz w:val="28"/>
          <w:szCs w:val="28"/>
        </w:rPr>
        <w:drawing>
          <wp:inline distT="0" distB="0" distL="0" distR="0" wp14:anchorId="62F8A91C" wp14:editId="787C8E74">
            <wp:extent cx="1045210" cy="27559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1052076" cy="277288"/>
                    </a:xfrm>
                    <a:prstGeom prst="rect">
                      <a:avLst/>
                    </a:prstGeom>
                  </pic:spPr>
                </pic:pic>
              </a:graphicData>
            </a:graphic>
          </wp:inline>
        </w:drawing>
      </w:r>
      <w:r>
        <w:rPr>
          <w:rFonts w:ascii="仿宋" w:eastAsia="仿宋" w:hAnsi="仿宋" w:hint="eastAsia"/>
          <w:sz w:val="28"/>
          <w:szCs w:val="28"/>
        </w:rPr>
        <w:t>，打开“导入自评报告”窗口。系统自动匹配出该专业的自评报告模板和</w:t>
      </w:r>
      <w:r>
        <w:rPr>
          <w:rFonts w:ascii="仿宋" w:eastAsia="仿宋" w:hAnsi="仿宋"/>
          <w:sz w:val="28"/>
          <w:szCs w:val="28"/>
        </w:rPr>
        <w:t>撰写指导模板</w:t>
      </w:r>
      <w:r>
        <w:rPr>
          <w:rFonts w:ascii="仿宋" w:eastAsia="仿宋" w:hAnsi="仿宋" w:hint="eastAsia"/>
          <w:sz w:val="28"/>
          <w:szCs w:val="28"/>
        </w:rPr>
        <w:t>，点击模板</w:t>
      </w:r>
      <w:r>
        <w:rPr>
          <w:rFonts w:ascii="仿宋" w:eastAsia="仿宋" w:hAnsi="仿宋"/>
          <w:sz w:val="28"/>
          <w:szCs w:val="28"/>
        </w:rPr>
        <w:t>文件名</w:t>
      </w:r>
      <w:r>
        <w:rPr>
          <w:rFonts w:ascii="仿宋" w:eastAsia="仿宋" w:hAnsi="仿宋" w:hint="eastAsia"/>
          <w:sz w:val="28"/>
          <w:szCs w:val="28"/>
        </w:rPr>
        <w:t>下载到本地。如下图</w:t>
      </w:r>
      <w:r>
        <w:rPr>
          <w:rFonts w:ascii="仿宋" w:eastAsia="仿宋" w:hAnsi="仿宋"/>
          <w:sz w:val="28"/>
          <w:szCs w:val="28"/>
        </w:rPr>
        <w:t>：</w:t>
      </w:r>
    </w:p>
    <w:p w14:paraId="60440F3F" w14:textId="77777777" w:rsidR="00741C52" w:rsidRDefault="006C6F2D">
      <w:pPr>
        <w:spacing w:before="120" w:after="120"/>
        <w:ind w:leftChars="0" w:left="0" w:rightChars="0" w:right="0"/>
        <w:rPr>
          <w:rFonts w:ascii="仿宋" w:eastAsia="仿宋" w:hAnsi="仿宋"/>
          <w:sz w:val="28"/>
          <w:szCs w:val="28"/>
        </w:rPr>
      </w:pPr>
      <w:r>
        <w:rPr>
          <w:noProof/>
        </w:rPr>
        <w:drawing>
          <wp:inline distT="0" distB="0" distL="0" distR="0" wp14:anchorId="5D71FEEF" wp14:editId="794E0E55">
            <wp:extent cx="5274310" cy="25793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5274310" cy="2579370"/>
                    </a:xfrm>
                    <a:prstGeom prst="rect">
                      <a:avLst/>
                    </a:prstGeom>
                  </pic:spPr>
                </pic:pic>
              </a:graphicData>
            </a:graphic>
          </wp:inline>
        </w:drawing>
      </w:r>
    </w:p>
    <w:p w14:paraId="2E09DDF2"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本地填写</w:t>
      </w:r>
      <w:r>
        <w:rPr>
          <w:rFonts w:ascii="仿宋" w:eastAsia="仿宋" w:hAnsi="仿宋"/>
          <w:sz w:val="28"/>
          <w:szCs w:val="28"/>
        </w:rPr>
        <w:t>完成所有指标项</w:t>
      </w:r>
      <w:r>
        <w:rPr>
          <w:rFonts w:ascii="仿宋" w:eastAsia="仿宋" w:hAnsi="仿宋" w:hint="eastAsia"/>
          <w:sz w:val="28"/>
          <w:szCs w:val="28"/>
        </w:rPr>
        <w:t>的</w:t>
      </w:r>
      <w:r>
        <w:rPr>
          <w:rFonts w:ascii="仿宋" w:eastAsia="仿宋" w:hAnsi="仿宋"/>
          <w:sz w:val="28"/>
          <w:szCs w:val="28"/>
        </w:rPr>
        <w:t>内容</w:t>
      </w:r>
      <w:r>
        <w:rPr>
          <w:rFonts w:ascii="仿宋" w:eastAsia="仿宋" w:hAnsi="仿宋" w:hint="eastAsia"/>
          <w:sz w:val="28"/>
          <w:szCs w:val="28"/>
        </w:rPr>
        <w:t>，注意文件类型后缀名必须为docx，选择</w:t>
      </w:r>
      <w:r>
        <w:rPr>
          <w:rFonts w:ascii="仿宋" w:eastAsia="仿宋" w:hAnsi="仿宋"/>
          <w:sz w:val="28"/>
          <w:szCs w:val="28"/>
        </w:rPr>
        <w:t>该文件</w:t>
      </w:r>
      <w:r>
        <w:rPr>
          <w:rFonts w:ascii="仿宋" w:eastAsia="仿宋" w:hAnsi="仿宋" w:hint="eastAsia"/>
          <w:sz w:val="28"/>
          <w:szCs w:val="28"/>
        </w:rPr>
        <w:t>导入到系统中，</w:t>
      </w:r>
      <w:r>
        <w:rPr>
          <w:rFonts w:ascii="仿宋" w:eastAsia="仿宋" w:hAnsi="仿宋"/>
          <w:sz w:val="28"/>
          <w:szCs w:val="28"/>
        </w:rPr>
        <w:t>点击确定</w:t>
      </w:r>
      <w:r>
        <w:rPr>
          <w:rFonts w:ascii="仿宋" w:eastAsia="仿宋" w:hAnsi="仿宋" w:hint="eastAsia"/>
          <w:sz w:val="28"/>
          <w:szCs w:val="28"/>
        </w:rPr>
        <w:t>，如下图：</w:t>
      </w:r>
    </w:p>
    <w:p w14:paraId="4B9462A2" w14:textId="77777777" w:rsidR="00741C52" w:rsidRDefault="006C6F2D">
      <w:pPr>
        <w:spacing w:before="120" w:after="120"/>
        <w:ind w:leftChars="0" w:left="0" w:rightChars="0" w:right="0"/>
        <w:rPr>
          <w:rFonts w:ascii="仿宋" w:eastAsia="仿宋" w:hAnsi="仿宋"/>
          <w:sz w:val="28"/>
          <w:szCs w:val="28"/>
        </w:rPr>
      </w:pPr>
      <w:r>
        <w:rPr>
          <w:noProof/>
        </w:rPr>
        <w:lastRenderedPageBreak/>
        <w:drawing>
          <wp:inline distT="0" distB="0" distL="0" distR="0" wp14:anchorId="4288C837" wp14:editId="1475D135">
            <wp:extent cx="5274310" cy="257937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579370"/>
                    </a:xfrm>
                    <a:prstGeom prst="rect">
                      <a:avLst/>
                    </a:prstGeom>
                  </pic:spPr>
                </pic:pic>
              </a:graphicData>
            </a:graphic>
          </wp:inline>
        </w:drawing>
      </w:r>
    </w:p>
    <w:p w14:paraId="1698B2E7"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导入自评</w:t>
      </w:r>
      <w:r>
        <w:rPr>
          <w:rFonts w:ascii="仿宋" w:eastAsia="仿宋" w:hAnsi="仿宋"/>
          <w:sz w:val="28"/>
          <w:szCs w:val="28"/>
        </w:rPr>
        <w:t>报告后，指标显示如下图：</w:t>
      </w:r>
    </w:p>
    <w:p w14:paraId="7B13F76B" w14:textId="77777777" w:rsidR="00741C52" w:rsidRDefault="006C6F2D">
      <w:pPr>
        <w:spacing w:before="120" w:after="120"/>
        <w:ind w:leftChars="0" w:left="0" w:rightChars="0" w:right="0"/>
        <w:rPr>
          <w:rFonts w:ascii="仿宋" w:eastAsia="仿宋" w:hAnsi="仿宋"/>
          <w:sz w:val="28"/>
          <w:szCs w:val="28"/>
        </w:rPr>
      </w:pPr>
      <w:r>
        <w:rPr>
          <w:noProof/>
        </w:rPr>
        <w:drawing>
          <wp:inline distT="0" distB="0" distL="0" distR="0" wp14:anchorId="06E78EF6" wp14:editId="7C642963">
            <wp:extent cx="5274310" cy="257937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5274310" cy="2579370"/>
                    </a:xfrm>
                    <a:prstGeom prst="rect">
                      <a:avLst/>
                    </a:prstGeom>
                  </pic:spPr>
                </pic:pic>
              </a:graphicData>
            </a:graphic>
          </wp:inline>
        </w:drawing>
      </w:r>
    </w:p>
    <w:p w14:paraId="4807CA38" w14:textId="3F2F127B"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此时可以编辑修改指标项的内容，上传对应的模块附件与举证</w:t>
      </w:r>
      <w:r w:rsidR="003405F6">
        <w:rPr>
          <w:rFonts w:ascii="仿宋" w:eastAsia="仿宋" w:hAnsi="仿宋" w:hint="eastAsia"/>
          <w:sz w:val="28"/>
          <w:szCs w:val="28"/>
        </w:rPr>
        <w:t>材料清单</w:t>
      </w:r>
      <w:r>
        <w:rPr>
          <w:rFonts w:ascii="仿宋" w:eastAsia="仿宋" w:hAnsi="仿宋" w:hint="eastAsia"/>
          <w:sz w:val="28"/>
          <w:szCs w:val="28"/>
        </w:rPr>
        <w:t>并保存。</w:t>
      </w:r>
    </w:p>
    <w:p w14:paraId="6DE5940B" w14:textId="59779657" w:rsidR="00741C52" w:rsidRDefault="006C6F2D">
      <w:pPr>
        <w:pStyle w:val="4"/>
        <w:spacing w:before="120" w:after="120" w:line="240" w:lineRule="auto"/>
        <w:ind w:leftChars="0" w:left="918" w:rightChars="0" w:right="0" w:hanging="357"/>
        <w:rPr>
          <w:rFonts w:ascii="仿宋" w:eastAsia="仿宋" w:hAnsi="仿宋"/>
        </w:rPr>
      </w:pPr>
      <w:bookmarkStart w:id="15" w:name="_Toc46148222"/>
      <w:r>
        <w:rPr>
          <w:rFonts w:ascii="仿宋" w:eastAsia="仿宋" w:hAnsi="仿宋" w:hint="eastAsia"/>
        </w:rPr>
        <w:t>（</w:t>
      </w:r>
      <w:r w:rsidR="00D869D4">
        <w:rPr>
          <w:rFonts w:ascii="仿宋" w:eastAsia="仿宋" w:hAnsi="仿宋"/>
        </w:rPr>
        <w:t>2</w:t>
      </w:r>
      <w:r>
        <w:rPr>
          <w:rFonts w:ascii="仿宋" w:eastAsia="仿宋" w:hAnsi="仿宋" w:hint="eastAsia"/>
        </w:rPr>
        <w:t>）</w:t>
      </w:r>
      <w:r w:rsidR="00D869D4">
        <w:rPr>
          <w:rFonts w:ascii="仿宋" w:eastAsia="仿宋" w:hAnsi="仿宋" w:hint="eastAsia"/>
        </w:rPr>
        <w:t>自评材料</w:t>
      </w:r>
      <w:r>
        <w:rPr>
          <w:rFonts w:ascii="仿宋" w:eastAsia="仿宋" w:hAnsi="仿宋" w:hint="eastAsia"/>
        </w:rPr>
        <w:t>检查</w:t>
      </w:r>
      <w:r>
        <w:rPr>
          <w:rFonts w:ascii="仿宋" w:eastAsia="仿宋" w:hAnsi="仿宋"/>
        </w:rPr>
        <w:t>与提交</w:t>
      </w:r>
      <w:bookmarkEnd w:id="15"/>
    </w:p>
    <w:p w14:paraId="1B6D51B3" w14:textId="77777777" w:rsidR="00741C52" w:rsidRDefault="006C6F2D">
      <w:pPr>
        <w:spacing w:before="120" w:after="120"/>
        <w:ind w:leftChars="0" w:left="0" w:rightChars="0" w:right="0" w:firstLineChars="200" w:firstLine="560"/>
      </w:pPr>
      <w:r>
        <w:rPr>
          <w:rFonts w:ascii="仿宋" w:eastAsia="仿宋" w:hAnsi="仿宋" w:hint="eastAsia"/>
          <w:sz w:val="28"/>
          <w:szCs w:val="28"/>
        </w:rPr>
        <w:t>通过逐个填写或者通过导入自评报告的方式完成自评</w:t>
      </w:r>
      <w:r>
        <w:rPr>
          <w:rFonts w:ascii="仿宋" w:eastAsia="仿宋" w:hAnsi="仿宋"/>
          <w:sz w:val="28"/>
          <w:szCs w:val="28"/>
        </w:rPr>
        <w:t>材料后，</w:t>
      </w:r>
      <w:r>
        <w:rPr>
          <w:rFonts w:ascii="仿宋" w:eastAsia="仿宋" w:hAnsi="仿宋" w:hint="eastAsia"/>
          <w:sz w:val="28"/>
          <w:szCs w:val="28"/>
        </w:rPr>
        <w:t>可以</w:t>
      </w:r>
      <w:r>
        <w:rPr>
          <w:rFonts w:ascii="仿宋" w:eastAsia="仿宋" w:hAnsi="仿宋"/>
          <w:sz w:val="28"/>
          <w:szCs w:val="28"/>
        </w:rPr>
        <w:t>在指标树中逐个检查指标项</w:t>
      </w:r>
      <w:r>
        <w:rPr>
          <w:rFonts w:ascii="仿宋" w:eastAsia="仿宋" w:hAnsi="仿宋" w:hint="eastAsia"/>
          <w:sz w:val="28"/>
          <w:szCs w:val="28"/>
        </w:rPr>
        <w:t>的</w:t>
      </w:r>
      <w:r>
        <w:rPr>
          <w:rFonts w:ascii="仿宋" w:eastAsia="仿宋" w:hAnsi="仿宋"/>
          <w:sz w:val="28"/>
          <w:szCs w:val="28"/>
        </w:rPr>
        <w:t>内容，也可以</w:t>
      </w:r>
      <w:r>
        <w:rPr>
          <w:rFonts w:ascii="仿宋" w:eastAsia="仿宋" w:hAnsi="仿宋" w:hint="eastAsia"/>
          <w:sz w:val="28"/>
          <w:szCs w:val="28"/>
        </w:rPr>
        <w:t>通过</w:t>
      </w:r>
      <w:r>
        <w:rPr>
          <w:rFonts w:ascii="仿宋" w:eastAsia="仿宋" w:hAnsi="仿宋"/>
          <w:sz w:val="28"/>
          <w:szCs w:val="28"/>
        </w:rPr>
        <w:t>导出自评报告</w:t>
      </w:r>
      <w:r>
        <w:rPr>
          <w:rFonts w:ascii="仿宋" w:eastAsia="仿宋" w:hAnsi="仿宋" w:hint="eastAsia"/>
          <w:sz w:val="28"/>
          <w:szCs w:val="28"/>
        </w:rPr>
        <w:t>的</w:t>
      </w:r>
      <w:r>
        <w:rPr>
          <w:rFonts w:ascii="仿宋" w:eastAsia="仿宋" w:hAnsi="仿宋"/>
          <w:sz w:val="28"/>
          <w:szCs w:val="28"/>
        </w:rPr>
        <w:t>方式</w:t>
      </w:r>
      <w:r>
        <w:rPr>
          <w:rFonts w:ascii="仿宋" w:eastAsia="仿宋" w:hAnsi="仿宋" w:hint="eastAsia"/>
          <w:sz w:val="28"/>
          <w:szCs w:val="28"/>
        </w:rPr>
        <w:t>进行</w:t>
      </w:r>
      <w:r>
        <w:rPr>
          <w:rFonts w:ascii="仿宋" w:eastAsia="仿宋" w:hAnsi="仿宋"/>
          <w:sz w:val="28"/>
          <w:szCs w:val="28"/>
        </w:rPr>
        <w:t>整体检查。</w:t>
      </w:r>
      <w:r>
        <w:rPr>
          <w:rFonts w:ascii="仿宋" w:eastAsia="仿宋" w:hAnsi="仿宋" w:hint="eastAsia"/>
          <w:sz w:val="28"/>
          <w:szCs w:val="28"/>
        </w:rPr>
        <w:t>点击</w:t>
      </w:r>
      <w:r>
        <w:rPr>
          <w:noProof/>
        </w:rPr>
        <w:drawing>
          <wp:inline distT="0" distB="0" distL="0" distR="0" wp14:anchorId="2994B9BF" wp14:editId="49A694C0">
            <wp:extent cx="1019175" cy="295275"/>
            <wp:effectExtent l="0" t="0" r="9525"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37"/>
                    <a:stretch>
                      <a:fillRect/>
                    </a:stretch>
                  </pic:blipFill>
                  <pic:spPr>
                    <a:xfrm>
                      <a:off x="0" y="0"/>
                      <a:ext cx="1019175" cy="295275"/>
                    </a:xfrm>
                    <a:prstGeom prst="rect">
                      <a:avLst/>
                    </a:prstGeom>
                  </pic:spPr>
                </pic:pic>
              </a:graphicData>
            </a:graphic>
          </wp:inline>
        </w:drawing>
      </w:r>
      <w:r>
        <w:rPr>
          <w:rFonts w:ascii="仿宋" w:eastAsia="仿宋" w:hAnsi="仿宋" w:hint="eastAsia"/>
          <w:sz w:val="28"/>
          <w:szCs w:val="28"/>
        </w:rPr>
        <w:t>，可以直接</w:t>
      </w:r>
      <w:r>
        <w:rPr>
          <w:rFonts w:ascii="仿宋" w:eastAsia="仿宋" w:hAnsi="仿宋"/>
          <w:sz w:val="28"/>
          <w:szCs w:val="28"/>
        </w:rPr>
        <w:t>导出完整自评报告，</w:t>
      </w:r>
      <w:r>
        <w:rPr>
          <w:rFonts w:ascii="仿宋" w:eastAsia="仿宋" w:hAnsi="仿宋"/>
          <w:sz w:val="28"/>
          <w:szCs w:val="28"/>
        </w:rPr>
        <w:lastRenderedPageBreak/>
        <w:t>或者按二级指标导出自评材料，如下</w:t>
      </w:r>
      <w:r>
        <w:rPr>
          <w:rFonts w:ascii="仿宋" w:eastAsia="仿宋" w:hAnsi="仿宋" w:hint="eastAsia"/>
          <w:sz w:val="28"/>
          <w:szCs w:val="28"/>
        </w:rPr>
        <w:t>图</w:t>
      </w:r>
      <w:r>
        <w:rPr>
          <w:rFonts w:ascii="仿宋" w:eastAsia="仿宋" w:hAnsi="仿宋"/>
          <w:sz w:val="28"/>
          <w:szCs w:val="28"/>
        </w:rPr>
        <w:t>：</w:t>
      </w:r>
    </w:p>
    <w:p w14:paraId="4BE4027D" w14:textId="77777777" w:rsidR="00741C52" w:rsidRDefault="006C6F2D">
      <w:pPr>
        <w:spacing w:before="120" w:after="120"/>
        <w:ind w:leftChars="0" w:left="0" w:rightChars="0" w:right="0"/>
      </w:pPr>
      <w:r>
        <w:rPr>
          <w:noProof/>
        </w:rPr>
        <w:drawing>
          <wp:inline distT="0" distB="0" distL="0" distR="0" wp14:anchorId="16A564B7" wp14:editId="62158796">
            <wp:extent cx="5274310" cy="2404745"/>
            <wp:effectExtent l="0" t="0" r="254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38"/>
                    <a:stretch>
                      <a:fillRect/>
                    </a:stretch>
                  </pic:blipFill>
                  <pic:spPr>
                    <a:xfrm>
                      <a:off x="0" y="0"/>
                      <a:ext cx="5277065" cy="2406319"/>
                    </a:xfrm>
                    <a:prstGeom prst="rect">
                      <a:avLst/>
                    </a:prstGeom>
                  </pic:spPr>
                </pic:pic>
              </a:graphicData>
            </a:graphic>
          </wp:inline>
        </w:drawing>
      </w:r>
    </w:p>
    <w:p w14:paraId="054053AD"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所有指标都填写</w:t>
      </w:r>
      <w:r>
        <w:rPr>
          <w:rFonts w:ascii="仿宋" w:eastAsia="仿宋" w:hAnsi="仿宋"/>
          <w:sz w:val="28"/>
          <w:szCs w:val="28"/>
        </w:rPr>
        <w:t>完成并检查</w:t>
      </w:r>
      <w:r>
        <w:rPr>
          <w:rFonts w:ascii="仿宋" w:eastAsia="仿宋" w:hAnsi="仿宋" w:hint="eastAsia"/>
          <w:sz w:val="28"/>
          <w:szCs w:val="28"/>
        </w:rPr>
        <w:t>无误后，点击</w:t>
      </w:r>
      <w:r>
        <w:rPr>
          <w:rFonts w:ascii="仿宋" w:eastAsia="仿宋" w:hAnsi="仿宋"/>
          <w:noProof/>
          <w:sz w:val="28"/>
          <w:szCs w:val="28"/>
        </w:rPr>
        <w:drawing>
          <wp:inline distT="0" distB="0" distL="0" distR="0" wp14:anchorId="6EFF6DCA" wp14:editId="5823D897">
            <wp:extent cx="523240" cy="2946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a:stretch>
                      <a:fillRect/>
                    </a:stretch>
                  </pic:blipFill>
                  <pic:spPr>
                    <a:xfrm>
                      <a:off x="0" y="0"/>
                      <a:ext cx="523810" cy="295238"/>
                    </a:xfrm>
                    <a:prstGeom prst="rect">
                      <a:avLst/>
                    </a:prstGeom>
                  </pic:spPr>
                </pic:pic>
              </a:graphicData>
            </a:graphic>
          </wp:inline>
        </w:drawing>
      </w:r>
      <w:r>
        <w:rPr>
          <w:rFonts w:ascii="仿宋" w:eastAsia="仿宋" w:hAnsi="仿宋" w:hint="eastAsia"/>
          <w:sz w:val="28"/>
          <w:szCs w:val="28"/>
        </w:rPr>
        <w:t>，系统会将自评材料提交给评估机构，此时专业不能对自评材料再次修改，请等待评估机构调配专家进行指导或者</w:t>
      </w:r>
      <w:r>
        <w:rPr>
          <w:rFonts w:ascii="仿宋" w:eastAsia="仿宋" w:hAnsi="仿宋"/>
          <w:sz w:val="28"/>
          <w:szCs w:val="28"/>
        </w:rPr>
        <w:t>评估机构</w:t>
      </w:r>
      <w:r>
        <w:rPr>
          <w:rFonts w:ascii="仿宋" w:eastAsia="仿宋" w:hAnsi="仿宋" w:hint="eastAsia"/>
          <w:sz w:val="28"/>
          <w:szCs w:val="28"/>
        </w:rPr>
        <w:t>退回材料。如下图</w:t>
      </w:r>
      <w:r>
        <w:rPr>
          <w:rFonts w:ascii="仿宋" w:eastAsia="仿宋" w:hAnsi="仿宋"/>
          <w:sz w:val="28"/>
          <w:szCs w:val="28"/>
        </w:rPr>
        <w:t>：</w:t>
      </w:r>
    </w:p>
    <w:p w14:paraId="0FD6B44B" w14:textId="77777777" w:rsidR="00741C52" w:rsidRDefault="006C6F2D">
      <w:pPr>
        <w:spacing w:before="120" w:after="120"/>
        <w:ind w:leftChars="0" w:left="0" w:rightChars="0" w:right="0"/>
        <w:rPr>
          <w:rFonts w:ascii="仿宋" w:eastAsia="仿宋" w:hAnsi="仿宋"/>
          <w:sz w:val="28"/>
          <w:szCs w:val="28"/>
        </w:rPr>
      </w:pPr>
      <w:r>
        <w:rPr>
          <w:rFonts w:ascii="仿宋" w:eastAsia="仿宋" w:hAnsi="仿宋"/>
          <w:noProof/>
          <w:sz w:val="28"/>
          <w:szCs w:val="28"/>
        </w:rPr>
        <w:drawing>
          <wp:inline distT="0" distB="0" distL="0" distR="0" wp14:anchorId="7238FC95" wp14:editId="0F3ED745">
            <wp:extent cx="5274310" cy="17170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a:stretch>
                      <a:fillRect/>
                    </a:stretch>
                  </pic:blipFill>
                  <pic:spPr>
                    <a:xfrm>
                      <a:off x="0" y="0"/>
                      <a:ext cx="5274310" cy="1717203"/>
                    </a:xfrm>
                    <a:prstGeom prst="rect">
                      <a:avLst/>
                    </a:prstGeom>
                  </pic:spPr>
                </pic:pic>
              </a:graphicData>
            </a:graphic>
          </wp:inline>
        </w:drawing>
      </w:r>
    </w:p>
    <w:p w14:paraId="3ACF6DAC" w14:textId="77777777" w:rsidR="00741C52" w:rsidRDefault="006C6F2D">
      <w:pPr>
        <w:pStyle w:val="3"/>
        <w:spacing w:before="120" w:after="120" w:line="240" w:lineRule="auto"/>
        <w:ind w:leftChars="0" w:left="918" w:rightChars="0" w:right="0" w:hanging="357"/>
        <w:rPr>
          <w:rFonts w:ascii="仿宋" w:eastAsia="仿宋" w:hAnsi="仿宋"/>
        </w:rPr>
      </w:pPr>
      <w:bookmarkStart w:id="16" w:name="_Toc46148223"/>
      <w:r>
        <w:rPr>
          <w:rFonts w:ascii="仿宋" w:eastAsia="仿宋" w:hAnsi="仿宋" w:hint="eastAsia"/>
        </w:rPr>
        <w:t>2.专业</w:t>
      </w:r>
      <w:r>
        <w:rPr>
          <w:rFonts w:ascii="仿宋" w:eastAsia="仿宋" w:hAnsi="仿宋"/>
        </w:rPr>
        <w:t>提交</w:t>
      </w:r>
      <w:r>
        <w:rPr>
          <w:rFonts w:ascii="仿宋" w:eastAsia="仿宋" w:hAnsi="仿宋" w:hint="eastAsia"/>
        </w:rPr>
        <w:t>改进</w:t>
      </w:r>
      <w:r>
        <w:rPr>
          <w:rFonts w:ascii="仿宋" w:eastAsia="仿宋" w:hAnsi="仿宋"/>
        </w:rPr>
        <w:t>材料</w:t>
      </w:r>
      <w:bookmarkEnd w:id="16"/>
    </w:p>
    <w:p w14:paraId="42AF43D0" w14:textId="66F41B13" w:rsidR="00741C52" w:rsidRDefault="00B13852">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等</w:t>
      </w:r>
      <w:r w:rsidR="00607E81">
        <w:rPr>
          <w:rFonts w:ascii="仿宋" w:eastAsia="仿宋" w:hAnsi="仿宋" w:hint="eastAsia"/>
          <w:sz w:val="28"/>
          <w:szCs w:val="28"/>
        </w:rPr>
        <w:t>待评估机构调配</w:t>
      </w:r>
      <w:r w:rsidR="00F13A51">
        <w:rPr>
          <w:rFonts w:ascii="仿宋" w:eastAsia="仿宋" w:hAnsi="仿宋" w:hint="eastAsia"/>
          <w:sz w:val="28"/>
          <w:szCs w:val="28"/>
        </w:rPr>
        <w:t>专家、</w:t>
      </w:r>
      <w:r w:rsidR="006C6F2D">
        <w:rPr>
          <w:rFonts w:ascii="仿宋" w:eastAsia="仿宋" w:hAnsi="仿宋"/>
          <w:sz w:val="28"/>
          <w:szCs w:val="28"/>
        </w:rPr>
        <w:t>专家对</w:t>
      </w:r>
      <w:r w:rsidR="00C15DE0">
        <w:rPr>
          <w:rFonts w:ascii="仿宋" w:eastAsia="仿宋" w:hAnsi="仿宋" w:hint="eastAsia"/>
          <w:sz w:val="28"/>
          <w:szCs w:val="28"/>
        </w:rPr>
        <w:t>自评材料</w:t>
      </w:r>
      <w:r w:rsidR="006C6F2D">
        <w:rPr>
          <w:rFonts w:ascii="仿宋" w:eastAsia="仿宋" w:hAnsi="仿宋" w:hint="eastAsia"/>
          <w:sz w:val="28"/>
          <w:szCs w:val="28"/>
        </w:rPr>
        <w:t>提交</w:t>
      </w:r>
      <w:r w:rsidR="006C6F2D">
        <w:rPr>
          <w:rFonts w:ascii="仿宋" w:eastAsia="仿宋" w:hAnsi="仿宋"/>
          <w:sz w:val="28"/>
          <w:szCs w:val="28"/>
        </w:rPr>
        <w:t>指导意见</w:t>
      </w:r>
      <w:r w:rsidR="006C6F2D">
        <w:rPr>
          <w:rFonts w:ascii="仿宋" w:eastAsia="仿宋" w:hAnsi="仿宋" w:hint="eastAsia"/>
          <w:sz w:val="28"/>
          <w:szCs w:val="28"/>
        </w:rPr>
        <w:t>后，</w:t>
      </w:r>
      <w:r w:rsidR="002E46CA">
        <w:rPr>
          <w:rFonts w:ascii="仿宋" w:eastAsia="仿宋" w:hAnsi="仿宋"/>
          <w:sz w:val="28"/>
          <w:szCs w:val="28"/>
        </w:rPr>
        <w:t>专业负责人会</w:t>
      </w:r>
      <w:r w:rsidR="002E46CA">
        <w:rPr>
          <w:rFonts w:ascii="仿宋" w:eastAsia="仿宋" w:hAnsi="仿宋" w:hint="eastAsia"/>
          <w:sz w:val="28"/>
          <w:szCs w:val="28"/>
        </w:rPr>
        <w:t>同步</w:t>
      </w:r>
      <w:r w:rsidR="002E46CA">
        <w:rPr>
          <w:rFonts w:ascii="仿宋" w:eastAsia="仿宋" w:hAnsi="仿宋"/>
          <w:sz w:val="28"/>
          <w:szCs w:val="28"/>
        </w:rPr>
        <w:t>收到</w:t>
      </w:r>
      <w:r w:rsidR="002E46CA">
        <w:rPr>
          <w:rFonts w:ascii="仿宋" w:eastAsia="仿宋" w:hAnsi="仿宋" w:hint="eastAsia"/>
          <w:sz w:val="28"/>
          <w:szCs w:val="28"/>
        </w:rPr>
        <w:t>待办</w:t>
      </w:r>
      <w:r w:rsidR="002E46CA">
        <w:rPr>
          <w:rFonts w:ascii="仿宋" w:eastAsia="仿宋" w:hAnsi="仿宋"/>
          <w:sz w:val="28"/>
          <w:szCs w:val="28"/>
        </w:rPr>
        <w:t>任务</w:t>
      </w:r>
      <w:r w:rsidR="002E46CA">
        <w:rPr>
          <w:rFonts w:ascii="仿宋" w:eastAsia="仿宋" w:hAnsi="仿宋" w:hint="eastAsia"/>
          <w:sz w:val="28"/>
          <w:szCs w:val="28"/>
        </w:rPr>
        <w:t>，</w:t>
      </w:r>
      <w:r w:rsidR="00263181" w:rsidRPr="00263181">
        <w:rPr>
          <w:rFonts w:ascii="仿宋" w:eastAsia="仿宋" w:hAnsi="仿宋" w:hint="eastAsia"/>
          <w:sz w:val="28"/>
          <w:szCs w:val="28"/>
        </w:rPr>
        <w:t>专业负责人需要根据专家的指导意见进行改进并提交相应的改进材料</w:t>
      </w:r>
      <w:r w:rsidR="00B7254A">
        <w:rPr>
          <w:rFonts w:ascii="仿宋" w:eastAsia="仿宋" w:hAnsi="仿宋" w:hint="eastAsia"/>
          <w:sz w:val="28"/>
          <w:szCs w:val="28"/>
        </w:rPr>
        <w:t>。</w:t>
      </w:r>
      <w:r w:rsidR="006C6F2D">
        <w:rPr>
          <w:rFonts w:ascii="仿宋" w:eastAsia="仿宋" w:hAnsi="仿宋"/>
          <w:sz w:val="28"/>
          <w:szCs w:val="28"/>
        </w:rPr>
        <w:t>当有多位专家提出指导意见</w:t>
      </w:r>
      <w:r w:rsidR="006C6F2D">
        <w:rPr>
          <w:rFonts w:ascii="仿宋" w:eastAsia="仿宋" w:hAnsi="仿宋" w:hint="eastAsia"/>
          <w:sz w:val="28"/>
          <w:szCs w:val="28"/>
        </w:rPr>
        <w:t>时，</w:t>
      </w:r>
      <w:r w:rsidR="006C6F2D">
        <w:rPr>
          <w:rFonts w:ascii="仿宋" w:eastAsia="仿宋" w:hAnsi="仿宋"/>
          <w:sz w:val="28"/>
          <w:szCs w:val="28"/>
        </w:rPr>
        <w:t>专业负责人会收到多条待办任务</w:t>
      </w:r>
      <w:r w:rsidR="006C6F2D">
        <w:rPr>
          <w:rFonts w:ascii="仿宋" w:eastAsia="仿宋" w:hAnsi="仿宋" w:hint="eastAsia"/>
          <w:sz w:val="28"/>
          <w:szCs w:val="28"/>
        </w:rPr>
        <w:t>。如下图：</w:t>
      </w:r>
    </w:p>
    <w:p w14:paraId="58C964B8" w14:textId="77777777" w:rsidR="00741C52" w:rsidRDefault="006C6F2D">
      <w:pPr>
        <w:spacing w:before="120" w:after="120"/>
        <w:ind w:leftChars="0" w:left="0" w:rightChars="0" w:right="0"/>
        <w:rPr>
          <w:rFonts w:ascii="仿宋" w:eastAsia="仿宋" w:hAnsi="仿宋"/>
          <w:sz w:val="28"/>
          <w:szCs w:val="28"/>
        </w:rPr>
      </w:pPr>
      <w:r>
        <w:rPr>
          <w:noProof/>
        </w:rPr>
        <w:lastRenderedPageBreak/>
        <w:drawing>
          <wp:inline distT="0" distB="0" distL="0" distR="0" wp14:anchorId="78D51E59" wp14:editId="22FA2396">
            <wp:extent cx="5274310" cy="25793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5274310" cy="2579370"/>
                    </a:xfrm>
                    <a:prstGeom prst="rect">
                      <a:avLst/>
                    </a:prstGeom>
                  </pic:spPr>
                </pic:pic>
              </a:graphicData>
            </a:graphic>
          </wp:inline>
        </w:drawing>
      </w:r>
    </w:p>
    <w:p w14:paraId="4129BEBC"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sz w:val="28"/>
          <w:szCs w:val="28"/>
        </w:rPr>
        <w:t>点击</w:t>
      </w:r>
      <w:r>
        <w:rPr>
          <w:rFonts w:ascii="仿宋" w:eastAsia="仿宋" w:hAnsi="仿宋"/>
          <w:noProof/>
          <w:sz w:val="28"/>
          <w:szCs w:val="28"/>
        </w:rPr>
        <w:drawing>
          <wp:inline distT="0" distB="0" distL="0" distR="0" wp14:anchorId="7133F0A7" wp14:editId="70A43B97">
            <wp:extent cx="412750" cy="230505"/>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416618" cy="232814"/>
                    </a:xfrm>
                    <a:prstGeom prst="rect">
                      <a:avLst/>
                    </a:prstGeom>
                  </pic:spPr>
                </pic:pic>
              </a:graphicData>
            </a:graphic>
          </wp:inline>
        </w:drawing>
      </w:r>
      <w:r>
        <w:rPr>
          <w:rFonts w:ascii="仿宋" w:eastAsia="仿宋" w:hAnsi="仿宋" w:hint="eastAsia"/>
          <w:sz w:val="28"/>
          <w:szCs w:val="28"/>
        </w:rPr>
        <w:t>，</w:t>
      </w:r>
      <w:r>
        <w:rPr>
          <w:rFonts w:ascii="仿宋" w:eastAsia="仿宋" w:hAnsi="仿宋"/>
          <w:sz w:val="28"/>
          <w:szCs w:val="28"/>
        </w:rPr>
        <w:t>进入</w:t>
      </w:r>
      <w:r>
        <w:rPr>
          <w:rFonts w:ascii="仿宋" w:eastAsia="仿宋" w:hAnsi="仿宋" w:hint="eastAsia"/>
          <w:sz w:val="28"/>
          <w:szCs w:val="28"/>
        </w:rPr>
        <w:t>“专业提交改进材料”页面，如下图：</w:t>
      </w:r>
    </w:p>
    <w:p w14:paraId="79870E9B" w14:textId="77777777" w:rsidR="00741C52" w:rsidRDefault="006C6F2D">
      <w:pPr>
        <w:spacing w:before="120" w:after="120"/>
        <w:ind w:leftChars="0" w:left="0" w:rightChars="0" w:right="0"/>
        <w:rPr>
          <w:rFonts w:ascii="仿宋" w:eastAsia="仿宋" w:hAnsi="仿宋"/>
          <w:sz w:val="28"/>
          <w:szCs w:val="28"/>
        </w:rPr>
      </w:pPr>
      <w:r>
        <w:rPr>
          <w:noProof/>
        </w:rPr>
        <w:drawing>
          <wp:inline distT="0" distB="0" distL="0" distR="0" wp14:anchorId="678EF2AF" wp14:editId="720113E4">
            <wp:extent cx="5274310" cy="25793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2"/>
                    <a:stretch>
                      <a:fillRect/>
                    </a:stretch>
                  </pic:blipFill>
                  <pic:spPr>
                    <a:xfrm>
                      <a:off x="0" y="0"/>
                      <a:ext cx="5274310" cy="2579370"/>
                    </a:xfrm>
                    <a:prstGeom prst="rect">
                      <a:avLst/>
                    </a:prstGeom>
                  </pic:spPr>
                </pic:pic>
              </a:graphicData>
            </a:graphic>
          </wp:inline>
        </w:drawing>
      </w:r>
    </w:p>
    <w:p w14:paraId="4D48481E" w14:textId="77777777" w:rsidR="00741C52" w:rsidRDefault="006C6F2D">
      <w:pPr>
        <w:spacing w:before="120" w:after="120"/>
        <w:ind w:leftChars="0" w:left="0" w:rightChars="0" w:right="0" w:firstLineChars="200" w:firstLine="562"/>
        <w:rPr>
          <w:rFonts w:ascii="仿宋" w:eastAsia="仿宋" w:hAnsi="仿宋" w:cs="仿宋"/>
          <w:b/>
          <w:sz w:val="28"/>
          <w:szCs w:val="28"/>
        </w:rPr>
      </w:pPr>
      <w:r>
        <w:rPr>
          <w:rFonts w:ascii="仿宋" w:eastAsia="仿宋" w:hAnsi="仿宋" w:cs="仿宋" w:hint="eastAsia"/>
          <w:b/>
          <w:sz w:val="28"/>
          <w:szCs w:val="28"/>
        </w:rPr>
        <w:t>温馨提示：</w:t>
      </w:r>
    </w:p>
    <w:p w14:paraId="690391D2" w14:textId="77777777" w:rsidR="00741C52" w:rsidRDefault="006C6F2D">
      <w:pPr>
        <w:spacing w:before="120" w:after="120"/>
        <w:ind w:leftChars="0" w:left="0" w:rightChars="0" w:right="0" w:firstLineChars="200" w:firstLine="560"/>
        <w:rPr>
          <w:rFonts w:ascii="仿宋" w:eastAsia="仿宋" w:hAnsi="仿宋" w:cs="仿宋"/>
          <w:sz w:val="28"/>
          <w:szCs w:val="28"/>
        </w:rPr>
      </w:pPr>
      <w:r>
        <w:rPr>
          <w:rFonts w:ascii="仿宋" w:eastAsia="仿宋" w:hAnsi="仿宋" w:cs="仿宋" w:hint="eastAsia"/>
          <w:sz w:val="28"/>
          <w:szCs w:val="28"/>
        </w:rPr>
        <w:t>指标树可以根据颜色区分各指标项的指导情况，以下</w:t>
      </w:r>
      <w:r>
        <w:rPr>
          <w:rFonts w:ascii="仿宋" w:eastAsia="仿宋" w:hAnsi="仿宋" w:cs="仿宋"/>
          <w:sz w:val="28"/>
          <w:szCs w:val="28"/>
        </w:rPr>
        <w:t>为举例说明</w:t>
      </w:r>
      <w:r>
        <w:rPr>
          <w:rFonts w:ascii="仿宋" w:eastAsia="仿宋" w:hAnsi="仿宋" w:cs="仿宋" w:hint="eastAsia"/>
          <w:sz w:val="28"/>
          <w:szCs w:val="28"/>
        </w:rPr>
        <w:t>：</w:t>
      </w:r>
    </w:p>
    <w:p w14:paraId="48FE06D8" w14:textId="77777777" w:rsidR="00741C52" w:rsidRDefault="006C6F2D">
      <w:pPr>
        <w:spacing w:before="120" w:after="120"/>
        <w:ind w:leftChars="0" w:left="0" w:rightChars="0" w:right="0" w:firstLineChars="200" w:firstLine="480"/>
        <w:rPr>
          <w:rFonts w:ascii="仿宋" w:eastAsia="仿宋" w:hAnsi="仿宋" w:cs="仿宋"/>
          <w:sz w:val="28"/>
          <w:szCs w:val="28"/>
        </w:rPr>
      </w:pPr>
      <w:r>
        <w:rPr>
          <w:noProof/>
        </w:rPr>
        <w:drawing>
          <wp:inline distT="0" distB="0" distL="0" distR="0" wp14:anchorId="2E64F662" wp14:editId="724CDE72">
            <wp:extent cx="914400" cy="30480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43"/>
                    <a:stretch>
                      <a:fillRect/>
                    </a:stretch>
                  </pic:blipFill>
                  <pic:spPr>
                    <a:xfrm>
                      <a:off x="0" y="0"/>
                      <a:ext cx="914400" cy="304800"/>
                    </a:xfrm>
                    <a:prstGeom prst="rect">
                      <a:avLst/>
                    </a:prstGeom>
                  </pic:spPr>
                </pic:pic>
              </a:graphicData>
            </a:graphic>
          </wp:inline>
        </w:drawing>
      </w:r>
      <w:r>
        <w:rPr>
          <w:rFonts w:ascii="仿宋" w:eastAsia="仿宋" w:hAnsi="仿宋" w:cs="仿宋" w:hint="eastAsia"/>
          <w:sz w:val="28"/>
          <w:szCs w:val="28"/>
        </w:rPr>
        <w:t>深红色</w:t>
      </w:r>
      <w:r>
        <w:rPr>
          <w:rFonts w:ascii="仿宋" w:eastAsia="仿宋" w:hAnsi="仿宋" w:cs="仿宋"/>
          <w:sz w:val="28"/>
          <w:szCs w:val="28"/>
        </w:rPr>
        <w:t>：</w:t>
      </w:r>
      <w:r>
        <w:rPr>
          <w:rFonts w:ascii="仿宋" w:eastAsia="仿宋" w:hAnsi="仿宋" w:cs="仿宋" w:hint="eastAsia"/>
          <w:sz w:val="28"/>
          <w:szCs w:val="28"/>
        </w:rPr>
        <w:t>有</w:t>
      </w:r>
      <w:r>
        <w:rPr>
          <w:rFonts w:ascii="仿宋" w:eastAsia="仿宋" w:hAnsi="仿宋" w:cs="仿宋"/>
          <w:sz w:val="28"/>
          <w:szCs w:val="28"/>
        </w:rPr>
        <w:t>指导，未改进，未通过</w:t>
      </w:r>
    </w:p>
    <w:p w14:paraId="54597957" w14:textId="77777777" w:rsidR="00741C52" w:rsidRDefault="006C6F2D">
      <w:pPr>
        <w:spacing w:before="120" w:after="120"/>
        <w:ind w:leftChars="0" w:left="0" w:rightChars="0" w:right="0" w:firstLineChars="200" w:firstLine="480"/>
        <w:rPr>
          <w:rFonts w:ascii="仿宋" w:eastAsia="仿宋" w:hAnsi="仿宋"/>
          <w:sz w:val="28"/>
          <w:szCs w:val="28"/>
        </w:rPr>
      </w:pPr>
      <w:r>
        <w:rPr>
          <w:noProof/>
        </w:rPr>
        <w:drawing>
          <wp:inline distT="0" distB="0" distL="0" distR="0" wp14:anchorId="09FEBB3F" wp14:editId="0C620EDF">
            <wp:extent cx="914400" cy="2952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4"/>
                    <a:stretch>
                      <a:fillRect/>
                    </a:stretch>
                  </pic:blipFill>
                  <pic:spPr>
                    <a:xfrm>
                      <a:off x="0" y="0"/>
                      <a:ext cx="914400" cy="295275"/>
                    </a:xfrm>
                    <a:prstGeom prst="rect">
                      <a:avLst/>
                    </a:prstGeom>
                  </pic:spPr>
                </pic:pic>
              </a:graphicData>
            </a:graphic>
          </wp:inline>
        </w:drawing>
      </w:r>
      <w:r>
        <w:rPr>
          <w:rFonts w:ascii="仿宋" w:eastAsia="仿宋" w:hAnsi="仿宋" w:cs="仿宋" w:hint="eastAsia"/>
          <w:sz w:val="28"/>
          <w:szCs w:val="28"/>
        </w:rPr>
        <w:t>蓝色</w:t>
      </w:r>
      <w:r>
        <w:rPr>
          <w:rFonts w:ascii="仿宋" w:eastAsia="仿宋" w:hAnsi="仿宋" w:cs="仿宋"/>
          <w:sz w:val="28"/>
          <w:szCs w:val="28"/>
        </w:rPr>
        <w:t>：已通过</w:t>
      </w:r>
    </w:p>
    <w:p w14:paraId="0790D587"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选中未</w:t>
      </w:r>
      <w:r>
        <w:rPr>
          <w:rFonts w:ascii="仿宋" w:eastAsia="仿宋" w:hAnsi="仿宋"/>
          <w:sz w:val="28"/>
          <w:szCs w:val="28"/>
        </w:rPr>
        <w:t>通过审核的指标</w:t>
      </w:r>
      <w:r>
        <w:rPr>
          <w:rFonts w:ascii="仿宋" w:eastAsia="仿宋" w:hAnsi="仿宋" w:hint="eastAsia"/>
          <w:sz w:val="28"/>
          <w:szCs w:val="28"/>
        </w:rPr>
        <w:t>项，向下</w:t>
      </w:r>
      <w:r>
        <w:rPr>
          <w:rFonts w:ascii="仿宋" w:eastAsia="仿宋" w:hAnsi="仿宋"/>
          <w:sz w:val="28"/>
          <w:szCs w:val="28"/>
        </w:rPr>
        <w:t>滑动鼠标，</w:t>
      </w:r>
      <w:r>
        <w:rPr>
          <w:rFonts w:ascii="仿宋" w:eastAsia="仿宋" w:hAnsi="仿宋" w:hint="eastAsia"/>
          <w:sz w:val="28"/>
          <w:szCs w:val="28"/>
        </w:rPr>
        <w:t>可以查看专家的指导意见。专业负责人需根据指导意见，填写改进意见并</w:t>
      </w:r>
      <w:r>
        <w:rPr>
          <w:rFonts w:ascii="仿宋" w:eastAsia="仿宋" w:hAnsi="仿宋"/>
          <w:sz w:val="28"/>
          <w:szCs w:val="28"/>
        </w:rPr>
        <w:t>上传</w:t>
      </w:r>
      <w:r>
        <w:rPr>
          <w:rFonts w:ascii="仿宋" w:eastAsia="仿宋" w:hAnsi="仿宋" w:hint="eastAsia"/>
          <w:sz w:val="28"/>
          <w:szCs w:val="28"/>
        </w:rPr>
        <w:t>举证</w:t>
      </w:r>
      <w:r>
        <w:rPr>
          <w:rFonts w:ascii="仿宋" w:eastAsia="仿宋" w:hAnsi="仿宋"/>
          <w:sz w:val="28"/>
          <w:szCs w:val="28"/>
        </w:rPr>
        <w:t>附件，</w:t>
      </w:r>
      <w:r>
        <w:rPr>
          <w:rFonts w:ascii="仿宋" w:eastAsia="仿宋" w:hAnsi="仿宋" w:hint="eastAsia"/>
          <w:sz w:val="28"/>
          <w:szCs w:val="28"/>
        </w:rPr>
        <w:lastRenderedPageBreak/>
        <w:t>点击</w:t>
      </w:r>
      <w:r>
        <w:rPr>
          <w:rFonts w:ascii="仿宋" w:eastAsia="仿宋" w:hAnsi="仿宋"/>
          <w:noProof/>
          <w:sz w:val="28"/>
          <w:szCs w:val="28"/>
        </w:rPr>
        <w:drawing>
          <wp:inline distT="0" distB="0" distL="0" distR="0" wp14:anchorId="28E13038" wp14:editId="62039874">
            <wp:extent cx="599440" cy="266065"/>
            <wp:effectExtent l="0" t="0" r="0" b="63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45"/>
                    <a:stretch>
                      <a:fillRect/>
                    </a:stretch>
                  </pic:blipFill>
                  <pic:spPr>
                    <a:xfrm>
                      <a:off x="0" y="0"/>
                      <a:ext cx="600000" cy="266667"/>
                    </a:xfrm>
                    <a:prstGeom prst="rect">
                      <a:avLst/>
                    </a:prstGeom>
                  </pic:spPr>
                </pic:pic>
              </a:graphicData>
            </a:graphic>
          </wp:inline>
        </w:drawing>
      </w:r>
      <w:r>
        <w:rPr>
          <w:rFonts w:ascii="仿宋" w:eastAsia="仿宋" w:hAnsi="仿宋" w:hint="eastAsia"/>
          <w:sz w:val="28"/>
          <w:szCs w:val="28"/>
        </w:rPr>
        <w:t>，保存改进意见；所有</w:t>
      </w:r>
      <w:r>
        <w:rPr>
          <w:rFonts w:ascii="仿宋" w:eastAsia="仿宋" w:hAnsi="仿宋"/>
          <w:sz w:val="28"/>
          <w:szCs w:val="28"/>
        </w:rPr>
        <w:t>未通过审核的指标项均填写过改进意见后，</w:t>
      </w:r>
      <w:r>
        <w:rPr>
          <w:rFonts w:ascii="仿宋" w:eastAsia="仿宋" w:hAnsi="仿宋" w:hint="eastAsia"/>
          <w:sz w:val="28"/>
          <w:szCs w:val="28"/>
        </w:rPr>
        <w:t>点击</w:t>
      </w:r>
      <w:r>
        <w:rPr>
          <w:rFonts w:ascii="仿宋" w:eastAsia="仿宋" w:hAnsi="仿宋"/>
          <w:noProof/>
          <w:sz w:val="28"/>
          <w:szCs w:val="28"/>
        </w:rPr>
        <w:drawing>
          <wp:inline distT="0" distB="0" distL="0" distR="0" wp14:anchorId="3EFC7840" wp14:editId="769E0E7B">
            <wp:extent cx="723265" cy="266065"/>
            <wp:effectExtent l="0" t="0" r="635" b="63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46"/>
                    <a:stretch>
                      <a:fillRect/>
                    </a:stretch>
                  </pic:blipFill>
                  <pic:spPr>
                    <a:xfrm>
                      <a:off x="0" y="0"/>
                      <a:ext cx="723810" cy="266667"/>
                    </a:xfrm>
                    <a:prstGeom prst="rect">
                      <a:avLst/>
                    </a:prstGeom>
                  </pic:spPr>
                </pic:pic>
              </a:graphicData>
            </a:graphic>
          </wp:inline>
        </w:drawing>
      </w:r>
      <w:r>
        <w:rPr>
          <w:rFonts w:ascii="仿宋" w:eastAsia="仿宋" w:hAnsi="仿宋" w:hint="eastAsia"/>
          <w:sz w:val="28"/>
          <w:szCs w:val="28"/>
        </w:rPr>
        <w:t>，将改进材料反馈至专家。如下图：</w:t>
      </w:r>
    </w:p>
    <w:p w14:paraId="5A5C4421" w14:textId="77777777" w:rsidR="00741C52" w:rsidRDefault="006C6F2D">
      <w:pPr>
        <w:spacing w:before="120" w:after="120"/>
        <w:ind w:leftChars="0" w:left="0" w:rightChars="0" w:right="0"/>
        <w:rPr>
          <w:rFonts w:ascii="仿宋" w:eastAsia="仿宋" w:hAnsi="仿宋"/>
          <w:sz w:val="28"/>
          <w:szCs w:val="28"/>
        </w:rPr>
      </w:pPr>
      <w:r>
        <w:rPr>
          <w:noProof/>
        </w:rPr>
        <w:drawing>
          <wp:inline distT="0" distB="0" distL="0" distR="0" wp14:anchorId="289E7FB8" wp14:editId="63967335">
            <wp:extent cx="5274310" cy="252476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7"/>
                    <a:stretch>
                      <a:fillRect/>
                    </a:stretch>
                  </pic:blipFill>
                  <pic:spPr>
                    <a:xfrm>
                      <a:off x="0" y="0"/>
                      <a:ext cx="5274310" cy="2524760"/>
                    </a:xfrm>
                    <a:prstGeom prst="rect">
                      <a:avLst/>
                    </a:prstGeom>
                  </pic:spPr>
                </pic:pic>
              </a:graphicData>
            </a:graphic>
          </wp:inline>
        </w:drawing>
      </w:r>
    </w:p>
    <w:p w14:paraId="20AE86A6"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点击</w:t>
      </w:r>
      <w:r>
        <w:rPr>
          <w:rFonts w:ascii="仿宋" w:eastAsia="仿宋" w:hAnsi="仿宋"/>
          <w:sz w:val="28"/>
          <w:szCs w:val="28"/>
        </w:rPr>
        <w:t>确定后，</w:t>
      </w:r>
      <w:r>
        <w:rPr>
          <w:rFonts w:ascii="仿宋" w:eastAsia="仿宋" w:hAnsi="仿宋" w:hint="eastAsia"/>
          <w:sz w:val="28"/>
          <w:szCs w:val="28"/>
        </w:rPr>
        <w:t>打开“提交</w:t>
      </w:r>
      <w:r>
        <w:rPr>
          <w:rFonts w:ascii="仿宋" w:eastAsia="仿宋" w:hAnsi="仿宋"/>
          <w:sz w:val="28"/>
          <w:szCs w:val="28"/>
        </w:rPr>
        <w:t>流程</w:t>
      </w:r>
      <w:r>
        <w:rPr>
          <w:rFonts w:ascii="仿宋" w:eastAsia="仿宋" w:hAnsi="仿宋" w:hint="eastAsia"/>
          <w:sz w:val="28"/>
          <w:szCs w:val="28"/>
        </w:rPr>
        <w:t>”窗口</w:t>
      </w:r>
      <w:r>
        <w:rPr>
          <w:rFonts w:ascii="仿宋" w:eastAsia="仿宋" w:hAnsi="仿宋"/>
          <w:sz w:val="28"/>
          <w:szCs w:val="28"/>
        </w:rPr>
        <w:t>，</w:t>
      </w:r>
      <w:r>
        <w:rPr>
          <w:rFonts w:ascii="仿宋" w:eastAsia="仿宋" w:hAnsi="仿宋" w:hint="eastAsia"/>
          <w:sz w:val="28"/>
          <w:szCs w:val="28"/>
        </w:rPr>
        <w:t>下</w:t>
      </w:r>
      <w:proofErr w:type="gramStart"/>
      <w:r>
        <w:rPr>
          <w:rFonts w:ascii="仿宋" w:eastAsia="仿宋" w:hAnsi="仿宋" w:hint="eastAsia"/>
          <w:sz w:val="28"/>
          <w:szCs w:val="28"/>
        </w:rPr>
        <w:t>一</w:t>
      </w:r>
      <w:r>
        <w:rPr>
          <w:rFonts w:ascii="仿宋" w:eastAsia="仿宋" w:hAnsi="仿宋"/>
          <w:sz w:val="28"/>
          <w:szCs w:val="28"/>
        </w:rPr>
        <w:t>办理</w:t>
      </w:r>
      <w:proofErr w:type="gramEnd"/>
      <w:r>
        <w:rPr>
          <w:rFonts w:ascii="仿宋" w:eastAsia="仿宋" w:hAnsi="仿宋"/>
          <w:sz w:val="28"/>
          <w:szCs w:val="28"/>
        </w:rPr>
        <w:t>环节为完成改进，点击</w:t>
      </w:r>
      <w:r>
        <w:rPr>
          <w:rFonts w:ascii="仿宋" w:eastAsia="仿宋" w:hAnsi="仿宋"/>
          <w:noProof/>
          <w:sz w:val="28"/>
          <w:szCs w:val="28"/>
        </w:rPr>
        <w:drawing>
          <wp:inline distT="0" distB="0" distL="0" distR="0" wp14:anchorId="1DCEAF64" wp14:editId="1D2B61D4">
            <wp:extent cx="367665" cy="2355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a:stretch>
                      <a:fillRect/>
                    </a:stretch>
                  </pic:blipFill>
                  <pic:spPr>
                    <a:xfrm>
                      <a:off x="0" y="0"/>
                      <a:ext cx="379439" cy="243414"/>
                    </a:xfrm>
                    <a:prstGeom prst="rect">
                      <a:avLst/>
                    </a:prstGeom>
                  </pic:spPr>
                </pic:pic>
              </a:graphicData>
            </a:graphic>
          </wp:inline>
        </w:drawing>
      </w:r>
      <w:r>
        <w:rPr>
          <w:rFonts w:ascii="仿宋" w:eastAsia="仿宋" w:hAnsi="仿宋" w:hint="eastAsia"/>
          <w:sz w:val="28"/>
          <w:szCs w:val="28"/>
        </w:rPr>
        <w:t>，</w:t>
      </w:r>
      <w:r>
        <w:rPr>
          <w:rFonts w:ascii="仿宋" w:eastAsia="仿宋" w:hAnsi="仿宋"/>
          <w:sz w:val="28"/>
          <w:szCs w:val="28"/>
        </w:rPr>
        <w:t>系统弹框提醒流程提交成功，即</w:t>
      </w:r>
      <w:r>
        <w:rPr>
          <w:rFonts w:ascii="仿宋" w:eastAsia="仿宋" w:hAnsi="仿宋" w:hint="eastAsia"/>
          <w:sz w:val="28"/>
          <w:szCs w:val="28"/>
        </w:rPr>
        <w:t>专业</w:t>
      </w:r>
      <w:r>
        <w:rPr>
          <w:rFonts w:ascii="仿宋" w:eastAsia="仿宋" w:hAnsi="仿宋"/>
          <w:sz w:val="28"/>
          <w:szCs w:val="28"/>
        </w:rPr>
        <w:t>提交</w:t>
      </w:r>
      <w:r>
        <w:rPr>
          <w:rFonts w:ascii="仿宋" w:eastAsia="仿宋" w:hAnsi="仿宋" w:hint="eastAsia"/>
          <w:sz w:val="28"/>
          <w:szCs w:val="28"/>
        </w:rPr>
        <w:t>改进</w:t>
      </w:r>
      <w:r>
        <w:rPr>
          <w:rFonts w:ascii="仿宋" w:eastAsia="仿宋" w:hAnsi="仿宋"/>
          <w:sz w:val="28"/>
          <w:szCs w:val="28"/>
        </w:rPr>
        <w:t>材料成功。如下图：</w:t>
      </w:r>
    </w:p>
    <w:p w14:paraId="62704DEB" w14:textId="77777777" w:rsidR="00741C52" w:rsidRDefault="006C6F2D">
      <w:pPr>
        <w:spacing w:before="120" w:after="120"/>
        <w:ind w:leftChars="0" w:left="0" w:rightChars="0" w:right="0"/>
        <w:rPr>
          <w:rFonts w:ascii="仿宋" w:eastAsia="仿宋" w:hAnsi="仿宋"/>
          <w:sz w:val="28"/>
          <w:szCs w:val="28"/>
        </w:rPr>
      </w:pPr>
      <w:r>
        <w:rPr>
          <w:noProof/>
        </w:rPr>
        <w:drawing>
          <wp:inline distT="0" distB="0" distL="0" distR="0" wp14:anchorId="2454B4F8" wp14:editId="60AF5559">
            <wp:extent cx="5274310" cy="2480310"/>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9"/>
                    <a:stretch>
                      <a:fillRect/>
                    </a:stretch>
                  </pic:blipFill>
                  <pic:spPr>
                    <a:xfrm>
                      <a:off x="0" y="0"/>
                      <a:ext cx="5274310" cy="2480310"/>
                    </a:xfrm>
                    <a:prstGeom prst="rect">
                      <a:avLst/>
                    </a:prstGeom>
                  </pic:spPr>
                </pic:pic>
              </a:graphicData>
            </a:graphic>
          </wp:inline>
        </w:drawing>
      </w:r>
    </w:p>
    <w:p w14:paraId="096A1262" w14:textId="77777777" w:rsidR="00741C52" w:rsidRDefault="006C6F2D">
      <w:pPr>
        <w:spacing w:before="120" w:after="120"/>
        <w:ind w:leftChars="0" w:left="0" w:rightChars="0" w:right="0" w:firstLineChars="200" w:firstLine="562"/>
        <w:rPr>
          <w:rFonts w:ascii="仿宋" w:eastAsia="仿宋" w:hAnsi="仿宋"/>
          <w:b/>
          <w:sz w:val="28"/>
          <w:szCs w:val="28"/>
        </w:rPr>
      </w:pPr>
      <w:r>
        <w:rPr>
          <w:rFonts w:ascii="仿宋" w:eastAsia="仿宋" w:hAnsi="仿宋" w:hint="eastAsia"/>
          <w:b/>
          <w:sz w:val="28"/>
          <w:szCs w:val="28"/>
        </w:rPr>
        <w:t>温馨</w:t>
      </w:r>
      <w:r>
        <w:rPr>
          <w:rFonts w:ascii="仿宋" w:eastAsia="仿宋" w:hAnsi="仿宋"/>
          <w:b/>
          <w:sz w:val="28"/>
          <w:szCs w:val="28"/>
        </w:rPr>
        <w:t>提示：</w:t>
      </w:r>
    </w:p>
    <w:p w14:paraId="454FDD31"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（1）专家会根据改进材料再次进行指导，重复“指导-改进”过程，直至所有指标项均评审通过，专家根据情况给予评审建议（建议</w:t>
      </w:r>
      <w:r>
        <w:rPr>
          <w:rFonts w:ascii="仿宋" w:eastAsia="仿宋" w:hAnsi="仿宋" w:hint="eastAsia"/>
          <w:sz w:val="28"/>
          <w:szCs w:val="28"/>
        </w:rPr>
        <w:lastRenderedPageBreak/>
        <w:t>进校、不建议进校）。</w:t>
      </w:r>
    </w:p>
    <w:p w14:paraId="23E5855B" w14:textId="77777777" w:rsidR="00741C52" w:rsidRDefault="006C6F2D">
      <w:pPr>
        <w:spacing w:before="120" w:after="120"/>
        <w:ind w:leftChars="0" w:left="0" w:rightChars="0" w:right="0" w:firstLineChars="200" w:firstLine="560"/>
        <w:rPr>
          <w:rFonts w:ascii="仿宋" w:eastAsia="仿宋" w:hAnsi="仿宋"/>
          <w:sz w:val="28"/>
          <w:szCs w:val="28"/>
        </w:rPr>
      </w:pPr>
      <w:r>
        <w:rPr>
          <w:rFonts w:ascii="仿宋" w:eastAsia="仿宋" w:hAnsi="仿宋" w:hint="eastAsia"/>
          <w:sz w:val="28"/>
          <w:szCs w:val="28"/>
        </w:rPr>
        <w:t>（2）全部专家评审完毕，流程进入评估机构评审环节，评估机构评审通过后，专业会收到进校环节的待办任务。</w:t>
      </w:r>
    </w:p>
    <w:sectPr w:rsidR="00741C52">
      <w:footerReference w:type="default" r:id="rId5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5BF2E" w14:textId="77777777" w:rsidR="003813ED" w:rsidRDefault="003813ED">
      <w:pPr>
        <w:ind w:right="240"/>
      </w:pPr>
      <w:r>
        <w:separator/>
      </w:r>
    </w:p>
  </w:endnote>
  <w:endnote w:type="continuationSeparator" w:id="0">
    <w:p w14:paraId="158EEEDD" w14:textId="77777777" w:rsidR="003813ED" w:rsidRDefault="003813ED">
      <w:pPr>
        <w:ind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Light">
    <w:altName w:val="Microsoft YaHei UI"/>
    <w:panose1 w:val="020B0502040204020203"/>
    <w:charset w:val="86"/>
    <w:family w:val="swiss"/>
    <w:pitch w:val="variable"/>
    <w:sig w:usb0="80000287" w:usb1="2ACF001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方正黑体_GBK">
    <w:altName w:val="微软雅黑"/>
    <w:charset w:val="86"/>
    <w:family w:val="script"/>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2352A" w14:textId="77777777" w:rsidR="00741C52" w:rsidRDefault="00741C52">
    <w:pPr>
      <w:pStyle w:val="a5"/>
      <w:ind w:right="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A95A1" w14:textId="77777777" w:rsidR="00741C52" w:rsidRDefault="00741C52">
    <w:pPr>
      <w:pStyle w:val="a5"/>
      <w:ind w:right="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DEAC5" w14:textId="77777777" w:rsidR="00741C52" w:rsidRDefault="00741C52">
    <w:pPr>
      <w:pStyle w:val="a5"/>
      <w:ind w:right="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399FF" w14:textId="77777777" w:rsidR="00741C52" w:rsidRDefault="00741C52">
    <w:pPr>
      <w:pStyle w:val="a5"/>
      <w:ind w:right="2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AAEB1" w14:textId="77777777" w:rsidR="00741C52" w:rsidRDefault="006C6F2D">
    <w:pPr>
      <w:pStyle w:val="a5"/>
      <w:ind w:right="240"/>
    </w:pPr>
    <w:r>
      <w:rPr>
        <w:noProof/>
      </w:rPr>
      <mc:AlternateContent>
        <mc:Choice Requires="wps">
          <w:drawing>
            <wp:anchor distT="0" distB="0" distL="114300" distR="114300" simplePos="0" relativeHeight="251660288" behindDoc="0" locked="0" layoutInCell="1" allowOverlap="1" wp14:anchorId="774E4B74" wp14:editId="11B19CDA">
              <wp:simplePos x="0" y="0"/>
              <wp:positionH relativeFrom="margin">
                <wp:align>center</wp:align>
              </wp:positionH>
              <wp:positionV relativeFrom="paragraph">
                <wp:posOffset>0</wp:posOffset>
              </wp:positionV>
              <wp:extent cx="1828800" cy="1828800"/>
              <wp:effectExtent l="0" t="0" r="0" b="0"/>
              <wp:wrapNone/>
              <wp:docPr id="62"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4CA65" w14:textId="77777777" w:rsidR="00741C52" w:rsidRDefault="006C6F2D">
                          <w:pPr>
                            <w:pStyle w:val="a5"/>
                            <w:ind w:right="240"/>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A00579">
                            <w:rPr>
                              <w:rFonts w:ascii="仿宋" w:eastAsia="仿宋" w:hAnsi="仿宋" w:cs="仿宋"/>
                              <w:noProof/>
                              <w:sz w:val="24"/>
                              <w:szCs w:val="24"/>
                            </w:rPr>
                            <w:t>11</w:t>
                          </w:r>
                          <w:r>
                            <w:rPr>
                              <w:rFonts w:ascii="仿宋" w:eastAsia="仿宋" w:hAnsi="仿宋" w:cs="仿宋"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3"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tky9CGYCAAAaBQAADgAAAAAAAAAAAAAAAAAuAgAAZHJzL2Uyb0Rv&#10;Yy54bWxQSwECLQAUAAYACAAAACEAcarRudcAAAAFAQAADwAAAAAAAAAAAAAAAADABAAAZHJzL2Rv&#10;d25yZXYueG1sUEsFBgAAAAAEAAQA8wAAAMQFAAAAAA==&#10;" filled="f" stroked="f" strokeweight=".5pt">
              <v:textbox style="mso-fit-shape-to-text:t" inset="0,0,0,0">
                <w:txbxContent>
                  <w:p w14:paraId="45B4CA65" w14:textId="77777777" w:rsidR="00741C52" w:rsidRDefault="006C6F2D">
                    <w:pPr>
                      <w:pStyle w:val="a5"/>
                      <w:ind w:right="240"/>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A00579">
                      <w:rPr>
                        <w:rFonts w:ascii="仿宋" w:eastAsia="仿宋" w:hAnsi="仿宋" w:cs="仿宋"/>
                        <w:noProof/>
                        <w:sz w:val="24"/>
                        <w:szCs w:val="24"/>
                      </w:rPr>
                      <w:t>11</w:t>
                    </w:r>
                    <w:r>
                      <w:rPr>
                        <w:rFonts w:ascii="仿宋" w:eastAsia="仿宋" w:hAnsi="仿宋" w:cs="仿宋" w:hint="eastAsia"/>
                        <w:sz w:val="24"/>
                        <w:szCs w:val="24"/>
                      </w:rPr>
                      <w:fldChar w:fldCharType="end"/>
                    </w:r>
                  </w:p>
                </w:txbxContent>
              </v:textbox>
              <w10:wrap anchorx="margin"/>
            </v:shape>
          </w:pict>
        </mc:Fallback>
      </mc:AlternateContent>
    </w:r>
    <w:r>
      <w:rPr>
        <w:noProof/>
      </w:rPr>
      <mc:AlternateContent>
        <mc:Choice Requires="wps">
          <w:drawing>
            <wp:anchor distT="0" distB="0" distL="114300" distR="114300" simplePos="0" relativeHeight="251657216" behindDoc="0" locked="0" layoutInCell="1" allowOverlap="1" wp14:anchorId="65DB0679" wp14:editId="1E944167">
              <wp:simplePos x="0" y="0"/>
              <wp:positionH relativeFrom="margin">
                <wp:align>center</wp:align>
              </wp:positionH>
              <wp:positionV relativeFrom="paragraph">
                <wp:posOffset>0</wp:posOffset>
              </wp:positionV>
              <wp:extent cx="1828800" cy="1828800"/>
              <wp:effectExtent l="0" t="0" r="0" b="0"/>
              <wp:wrapNone/>
              <wp:docPr id="61"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755EC" w14:textId="77777777" w:rsidR="00741C52" w:rsidRDefault="00741C52">
                          <w:pPr>
                            <w:pStyle w:val="a5"/>
                            <w:ind w:right="240"/>
                            <w:rPr>
                              <w:rFonts w:ascii="黑体" w:eastAsia="黑体" w:hAnsi="黑体" w:cs="黑体"/>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5DB0679" id="文本框 35" o:spid="_x0000_s1028"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DCpTYzaAIAACEFAAAOAAAAAAAAAAAAAAAAAC4CAABkcnMvZTJv&#10;RG9jLnhtbFBLAQItABQABgAIAAAAIQBxqtG51wAAAAUBAAAPAAAAAAAAAAAAAAAAAMIEAABkcnMv&#10;ZG93bnJldi54bWxQSwUGAAAAAAQABADzAAAAxgUAAAAA&#10;" filled="f" stroked="f" strokeweight=".5pt">
              <v:textbox style="mso-fit-shape-to-text:t" inset="0,0,0,0">
                <w:txbxContent>
                  <w:p w14:paraId="034755EC" w14:textId="77777777" w:rsidR="00741C52" w:rsidRDefault="00741C52">
                    <w:pPr>
                      <w:pStyle w:val="a7"/>
                      <w:ind w:right="240"/>
                      <w:rPr>
                        <w:rFonts w:ascii="黑体" w:eastAsia="黑体" w:hAnsi="黑体" w:cs="黑体"/>
                        <w:sz w:val="24"/>
                        <w:szCs w:val="24"/>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032A6" w14:textId="77777777" w:rsidR="003813ED" w:rsidRDefault="003813ED">
      <w:pPr>
        <w:ind w:right="240"/>
      </w:pPr>
      <w:r>
        <w:separator/>
      </w:r>
    </w:p>
  </w:footnote>
  <w:footnote w:type="continuationSeparator" w:id="0">
    <w:p w14:paraId="685FC126" w14:textId="77777777" w:rsidR="003813ED" w:rsidRDefault="003813ED">
      <w:pPr>
        <w:ind w:right="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1BDD7" w14:textId="77777777" w:rsidR="00741C52" w:rsidRDefault="00741C52">
    <w:pPr>
      <w:pStyle w:val="a6"/>
      <w:ind w:right="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A9F85" w14:textId="77777777" w:rsidR="00741C52" w:rsidRDefault="00741C52">
    <w:pPr>
      <w:pStyle w:val="a6"/>
      <w:ind w:right="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65E9D" w14:textId="77777777" w:rsidR="00741C52" w:rsidRDefault="00741C52">
    <w:pPr>
      <w:pStyle w:val="a6"/>
      <w:ind w:right="2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6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6AF"/>
    <w:rsid w:val="000035D2"/>
    <w:rsid w:val="0000584E"/>
    <w:rsid w:val="00007EF8"/>
    <w:rsid w:val="00014E12"/>
    <w:rsid w:val="00016F26"/>
    <w:rsid w:val="00017B99"/>
    <w:rsid w:val="00030E57"/>
    <w:rsid w:val="00032D26"/>
    <w:rsid w:val="00036ADD"/>
    <w:rsid w:val="000413B4"/>
    <w:rsid w:val="00041969"/>
    <w:rsid w:val="00046589"/>
    <w:rsid w:val="00046BED"/>
    <w:rsid w:val="00054065"/>
    <w:rsid w:val="00056A62"/>
    <w:rsid w:val="00063BB2"/>
    <w:rsid w:val="00064A5A"/>
    <w:rsid w:val="00064B4C"/>
    <w:rsid w:val="00070FFC"/>
    <w:rsid w:val="00071AF6"/>
    <w:rsid w:val="000750BB"/>
    <w:rsid w:val="00080835"/>
    <w:rsid w:val="00087AA2"/>
    <w:rsid w:val="000921FC"/>
    <w:rsid w:val="000931FD"/>
    <w:rsid w:val="00096F3C"/>
    <w:rsid w:val="000A00A9"/>
    <w:rsid w:val="000A22CB"/>
    <w:rsid w:val="000A5623"/>
    <w:rsid w:val="000A7728"/>
    <w:rsid w:val="000C15EE"/>
    <w:rsid w:val="000C3649"/>
    <w:rsid w:val="000C389B"/>
    <w:rsid w:val="000C4D71"/>
    <w:rsid w:val="000C71C8"/>
    <w:rsid w:val="000D100B"/>
    <w:rsid w:val="000D14AF"/>
    <w:rsid w:val="000D7394"/>
    <w:rsid w:val="000E6814"/>
    <w:rsid w:val="000F1B5C"/>
    <w:rsid w:val="000F2487"/>
    <w:rsid w:val="000F399C"/>
    <w:rsid w:val="0010162C"/>
    <w:rsid w:val="00105C82"/>
    <w:rsid w:val="0010618C"/>
    <w:rsid w:val="001218DE"/>
    <w:rsid w:val="001241FA"/>
    <w:rsid w:val="00125EB2"/>
    <w:rsid w:val="0012647F"/>
    <w:rsid w:val="00132E6A"/>
    <w:rsid w:val="001351A0"/>
    <w:rsid w:val="001359AC"/>
    <w:rsid w:val="00141E9E"/>
    <w:rsid w:val="001438E6"/>
    <w:rsid w:val="00150F98"/>
    <w:rsid w:val="0015178E"/>
    <w:rsid w:val="00155A1F"/>
    <w:rsid w:val="00162616"/>
    <w:rsid w:val="00163A78"/>
    <w:rsid w:val="0016433B"/>
    <w:rsid w:val="0016632C"/>
    <w:rsid w:val="00171428"/>
    <w:rsid w:val="00181042"/>
    <w:rsid w:val="0018115D"/>
    <w:rsid w:val="00192101"/>
    <w:rsid w:val="00194A74"/>
    <w:rsid w:val="00195260"/>
    <w:rsid w:val="001959AC"/>
    <w:rsid w:val="001975B1"/>
    <w:rsid w:val="001A21BA"/>
    <w:rsid w:val="001A2A25"/>
    <w:rsid w:val="001A4344"/>
    <w:rsid w:val="001A67E9"/>
    <w:rsid w:val="001A7D2C"/>
    <w:rsid w:val="001B0A54"/>
    <w:rsid w:val="001B22C2"/>
    <w:rsid w:val="001B4237"/>
    <w:rsid w:val="001B5C1B"/>
    <w:rsid w:val="001C1AB8"/>
    <w:rsid w:val="001C38A7"/>
    <w:rsid w:val="001C3DAC"/>
    <w:rsid w:val="001C693F"/>
    <w:rsid w:val="001D0409"/>
    <w:rsid w:val="001D0F0F"/>
    <w:rsid w:val="001D362C"/>
    <w:rsid w:val="001D3A78"/>
    <w:rsid w:val="001D4254"/>
    <w:rsid w:val="001D5736"/>
    <w:rsid w:val="001D7029"/>
    <w:rsid w:val="001E033A"/>
    <w:rsid w:val="001E173D"/>
    <w:rsid w:val="001E19A8"/>
    <w:rsid w:val="001E7AD5"/>
    <w:rsid w:val="001F5864"/>
    <w:rsid w:val="00201A23"/>
    <w:rsid w:val="0020247D"/>
    <w:rsid w:val="00203558"/>
    <w:rsid w:val="00203934"/>
    <w:rsid w:val="00203FB8"/>
    <w:rsid w:val="0020449F"/>
    <w:rsid w:val="0020608D"/>
    <w:rsid w:val="00210B96"/>
    <w:rsid w:val="00210D1C"/>
    <w:rsid w:val="002142DA"/>
    <w:rsid w:val="00227B9A"/>
    <w:rsid w:val="002308B7"/>
    <w:rsid w:val="00230CD6"/>
    <w:rsid w:val="00231343"/>
    <w:rsid w:val="00231F9D"/>
    <w:rsid w:val="002345DB"/>
    <w:rsid w:val="00235604"/>
    <w:rsid w:val="00237C4E"/>
    <w:rsid w:val="00241346"/>
    <w:rsid w:val="00241717"/>
    <w:rsid w:val="0024357F"/>
    <w:rsid w:val="00244003"/>
    <w:rsid w:val="00246B52"/>
    <w:rsid w:val="0025310E"/>
    <w:rsid w:val="00255064"/>
    <w:rsid w:val="00263181"/>
    <w:rsid w:val="00264B83"/>
    <w:rsid w:val="0026514F"/>
    <w:rsid w:val="00271242"/>
    <w:rsid w:val="00272505"/>
    <w:rsid w:val="00274D7B"/>
    <w:rsid w:val="0028166F"/>
    <w:rsid w:val="00281924"/>
    <w:rsid w:val="002823DD"/>
    <w:rsid w:val="00292E4E"/>
    <w:rsid w:val="00296EFE"/>
    <w:rsid w:val="002A0770"/>
    <w:rsid w:val="002A1C1B"/>
    <w:rsid w:val="002A4C33"/>
    <w:rsid w:val="002A5992"/>
    <w:rsid w:val="002B11C6"/>
    <w:rsid w:val="002B20A9"/>
    <w:rsid w:val="002B21D3"/>
    <w:rsid w:val="002B52B0"/>
    <w:rsid w:val="002C1126"/>
    <w:rsid w:val="002C1CD5"/>
    <w:rsid w:val="002C38C7"/>
    <w:rsid w:val="002C48FC"/>
    <w:rsid w:val="002C7590"/>
    <w:rsid w:val="002D243C"/>
    <w:rsid w:val="002E14E8"/>
    <w:rsid w:val="002E1684"/>
    <w:rsid w:val="002E17DB"/>
    <w:rsid w:val="002E2148"/>
    <w:rsid w:val="002E3269"/>
    <w:rsid w:val="002E3AD7"/>
    <w:rsid w:val="002E46CA"/>
    <w:rsid w:val="002E63AB"/>
    <w:rsid w:val="002F23E9"/>
    <w:rsid w:val="002F42DC"/>
    <w:rsid w:val="00303AD2"/>
    <w:rsid w:val="00306E43"/>
    <w:rsid w:val="003079F3"/>
    <w:rsid w:val="003122D5"/>
    <w:rsid w:val="0031230D"/>
    <w:rsid w:val="003130FB"/>
    <w:rsid w:val="003144A2"/>
    <w:rsid w:val="00316984"/>
    <w:rsid w:val="00323D03"/>
    <w:rsid w:val="00325288"/>
    <w:rsid w:val="00331470"/>
    <w:rsid w:val="003317D3"/>
    <w:rsid w:val="003405F6"/>
    <w:rsid w:val="00341551"/>
    <w:rsid w:val="003426CC"/>
    <w:rsid w:val="00347708"/>
    <w:rsid w:val="003478E3"/>
    <w:rsid w:val="003604A6"/>
    <w:rsid w:val="0036130E"/>
    <w:rsid w:val="0036421E"/>
    <w:rsid w:val="0036426B"/>
    <w:rsid w:val="0036532A"/>
    <w:rsid w:val="003673DA"/>
    <w:rsid w:val="003701FF"/>
    <w:rsid w:val="00373020"/>
    <w:rsid w:val="00375B85"/>
    <w:rsid w:val="00380B01"/>
    <w:rsid w:val="003813ED"/>
    <w:rsid w:val="00383914"/>
    <w:rsid w:val="00387414"/>
    <w:rsid w:val="003878FB"/>
    <w:rsid w:val="003937DC"/>
    <w:rsid w:val="0039746A"/>
    <w:rsid w:val="003A69A2"/>
    <w:rsid w:val="003A7905"/>
    <w:rsid w:val="003B29F7"/>
    <w:rsid w:val="003C5B5E"/>
    <w:rsid w:val="003C6723"/>
    <w:rsid w:val="003D1981"/>
    <w:rsid w:val="003D48D1"/>
    <w:rsid w:val="003D7238"/>
    <w:rsid w:val="003E371E"/>
    <w:rsid w:val="003F6B15"/>
    <w:rsid w:val="00406064"/>
    <w:rsid w:val="004120D1"/>
    <w:rsid w:val="00414413"/>
    <w:rsid w:val="00416314"/>
    <w:rsid w:val="00424613"/>
    <w:rsid w:val="004255A0"/>
    <w:rsid w:val="004307A4"/>
    <w:rsid w:val="00431AAA"/>
    <w:rsid w:val="00433457"/>
    <w:rsid w:val="004373C9"/>
    <w:rsid w:val="00440ECC"/>
    <w:rsid w:val="0044249E"/>
    <w:rsid w:val="0044484E"/>
    <w:rsid w:val="00445B98"/>
    <w:rsid w:val="00451D3F"/>
    <w:rsid w:val="004522D5"/>
    <w:rsid w:val="00452C77"/>
    <w:rsid w:val="00453939"/>
    <w:rsid w:val="004558CD"/>
    <w:rsid w:val="00457B9F"/>
    <w:rsid w:val="004600BB"/>
    <w:rsid w:val="00460C53"/>
    <w:rsid w:val="004715B1"/>
    <w:rsid w:val="00472426"/>
    <w:rsid w:val="00473029"/>
    <w:rsid w:val="00473727"/>
    <w:rsid w:val="004753DE"/>
    <w:rsid w:val="0047636D"/>
    <w:rsid w:val="00476726"/>
    <w:rsid w:val="00477A88"/>
    <w:rsid w:val="0048374E"/>
    <w:rsid w:val="00484354"/>
    <w:rsid w:val="00490C8F"/>
    <w:rsid w:val="00491DE6"/>
    <w:rsid w:val="004930F1"/>
    <w:rsid w:val="00493530"/>
    <w:rsid w:val="004943AE"/>
    <w:rsid w:val="004A4AEE"/>
    <w:rsid w:val="004A6459"/>
    <w:rsid w:val="004B3FE8"/>
    <w:rsid w:val="004B4891"/>
    <w:rsid w:val="004C5A20"/>
    <w:rsid w:val="004D025B"/>
    <w:rsid w:val="004D0502"/>
    <w:rsid w:val="004D330D"/>
    <w:rsid w:val="004D3E40"/>
    <w:rsid w:val="004E7F63"/>
    <w:rsid w:val="004F1E67"/>
    <w:rsid w:val="004F5DAA"/>
    <w:rsid w:val="00501F8F"/>
    <w:rsid w:val="00507E48"/>
    <w:rsid w:val="00513D9A"/>
    <w:rsid w:val="00514A28"/>
    <w:rsid w:val="0051656D"/>
    <w:rsid w:val="00520CAE"/>
    <w:rsid w:val="00521718"/>
    <w:rsid w:val="0052173B"/>
    <w:rsid w:val="00524DC1"/>
    <w:rsid w:val="0052584D"/>
    <w:rsid w:val="00525D42"/>
    <w:rsid w:val="00535331"/>
    <w:rsid w:val="00546C23"/>
    <w:rsid w:val="00552DA2"/>
    <w:rsid w:val="005577AA"/>
    <w:rsid w:val="00560664"/>
    <w:rsid w:val="00562E60"/>
    <w:rsid w:val="00562F91"/>
    <w:rsid w:val="00565301"/>
    <w:rsid w:val="005766FC"/>
    <w:rsid w:val="00581E8A"/>
    <w:rsid w:val="00590C9A"/>
    <w:rsid w:val="00590D39"/>
    <w:rsid w:val="0059432C"/>
    <w:rsid w:val="0059551A"/>
    <w:rsid w:val="00596F9C"/>
    <w:rsid w:val="005A1689"/>
    <w:rsid w:val="005A7FD2"/>
    <w:rsid w:val="005B1D0B"/>
    <w:rsid w:val="005B32D6"/>
    <w:rsid w:val="005B4BBD"/>
    <w:rsid w:val="005B50AC"/>
    <w:rsid w:val="005B616E"/>
    <w:rsid w:val="005C5F9A"/>
    <w:rsid w:val="005C6DE0"/>
    <w:rsid w:val="005D0BF6"/>
    <w:rsid w:val="005D3C89"/>
    <w:rsid w:val="005D57AE"/>
    <w:rsid w:val="005D6B6F"/>
    <w:rsid w:val="005E1EDF"/>
    <w:rsid w:val="005E42C6"/>
    <w:rsid w:val="005E77AF"/>
    <w:rsid w:val="005F20A4"/>
    <w:rsid w:val="005F26F8"/>
    <w:rsid w:val="005F38FF"/>
    <w:rsid w:val="005F40BB"/>
    <w:rsid w:val="00600377"/>
    <w:rsid w:val="00602022"/>
    <w:rsid w:val="00603DAD"/>
    <w:rsid w:val="0060505B"/>
    <w:rsid w:val="00607E81"/>
    <w:rsid w:val="00614B2F"/>
    <w:rsid w:val="0061795C"/>
    <w:rsid w:val="00620527"/>
    <w:rsid w:val="00620CC2"/>
    <w:rsid w:val="00622213"/>
    <w:rsid w:val="006239D3"/>
    <w:rsid w:val="006243E2"/>
    <w:rsid w:val="0062661F"/>
    <w:rsid w:val="00630E51"/>
    <w:rsid w:val="00634792"/>
    <w:rsid w:val="00650492"/>
    <w:rsid w:val="00652640"/>
    <w:rsid w:val="0065327F"/>
    <w:rsid w:val="00655C86"/>
    <w:rsid w:val="00660195"/>
    <w:rsid w:val="00661EAE"/>
    <w:rsid w:val="00671B5C"/>
    <w:rsid w:val="00674652"/>
    <w:rsid w:val="00682382"/>
    <w:rsid w:val="0068424C"/>
    <w:rsid w:val="00686B12"/>
    <w:rsid w:val="00687D75"/>
    <w:rsid w:val="006904C2"/>
    <w:rsid w:val="00692390"/>
    <w:rsid w:val="00692506"/>
    <w:rsid w:val="00692714"/>
    <w:rsid w:val="006A164B"/>
    <w:rsid w:val="006A1E8E"/>
    <w:rsid w:val="006A527B"/>
    <w:rsid w:val="006A5858"/>
    <w:rsid w:val="006B4267"/>
    <w:rsid w:val="006B4FF5"/>
    <w:rsid w:val="006B5CD5"/>
    <w:rsid w:val="006B7359"/>
    <w:rsid w:val="006C1884"/>
    <w:rsid w:val="006C33A9"/>
    <w:rsid w:val="006C34BC"/>
    <w:rsid w:val="006C6F2D"/>
    <w:rsid w:val="006D0458"/>
    <w:rsid w:val="006D31C6"/>
    <w:rsid w:val="006E3B3E"/>
    <w:rsid w:val="006F01F4"/>
    <w:rsid w:val="006F03A7"/>
    <w:rsid w:val="006F56F9"/>
    <w:rsid w:val="006F6695"/>
    <w:rsid w:val="0070161C"/>
    <w:rsid w:val="00701DEB"/>
    <w:rsid w:val="007030DD"/>
    <w:rsid w:val="00703174"/>
    <w:rsid w:val="00705904"/>
    <w:rsid w:val="00705A26"/>
    <w:rsid w:val="007116FB"/>
    <w:rsid w:val="00712433"/>
    <w:rsid w:val="0071299F"/>
    <w:rsid w:val="0071310B"/>
    <w:rsid w:val="00713FE9"/>
    <w:rsid w:val="00721AAD"/>
    <w:rsid w:val="00724B24"/>
    <w:rsid w:val="007279B5"/>
    <w:rsid w:val="00736958"/>
    <w:rsid w:val="007410CF"/>
    <w:rsid w:val="00741C37"/>
    <w:rsid w:val="00741C52"/>
    <w:rsid w:val="007446BD"/>
    <w:rsid w:val="00745D3A"/>
    <w:rsid w:val="0075019A"/>
    <w:rsid w:val="00751C6A"/>
    <w:rsid w:val="00753013"/>
    <w:rsid w:val="00755F56"/>
    <w:rsid w:val="0076523E"/>
    <w:rsid w:val="007770AB"/>
    <w:rsid w:val="0078121C"/>
    <w:rsid w:val="00782230"/>
    <w:rsid w:val="00783F80"/>
    <w:rsid w:val="00792DA9"/>
    <w:rsid w:val="0079382D"/>
    <w:rsid w:val="0079586D"/>
    <w:rsid w:val="00796C00"/>
    <w:rsid w:val="00796F43"/>
    <w:rsid w:val="00797671"/>
    <w:rsid w:val="007A0664"/>
    <w:rsid w:val="007A3B3D"/>
    <w:rsid w:val="007B0DC4"/>
    <w:rsid w:val="007B1AE4"/>
    <w:rsid w:val="007B535E"/>
    <w:rsid w:val="007C18B8"/>
    <w:rsid w:val="007C292A"/>
    <w:rsid w:val="007C3B52"/>
    <w:rsid w:val="007C5DFC"/>
    <w:rsid w:val="007D0F7B"/>
    <w:rsid w:val="007D330F"/>
    <w:rsid w:val="007D488A"/>
    <w:rsid w:val="007D6CFD"/>
    <w:rsid w:val="007E23D6"/>
    <w:rsid w:val="007E6C81"/>
    <w:rsid w:val="007F0E8D"/>
    <w:rsid w:val="007F16FF"/>
    <w:rsid w:val="007F444A"/>
    <w:rsid w:val="007F53EE"/>
    <w:rsid w:val="007F7437"/>
    <w:rsid w:val="00801623"/>
    <w:rsid w:val="00801DC5"/>
    <w:rsid w:val="00803143"/>
    <w:rsid w:val="0080333F"/>
    <w:rsid w:val="0080500B"/>
    <w:rsid w:val="0080618E"/>
    <w:rsid w:val="0080646E"/>
    <w:rsid w:val="00807524"/>
    <w:rsid w:val="00807DF9"/>
    <w:rsid w:val="008133E0"/>
    <w:rsid w:val="008144B7"/>
    <w:rsid w:val="00814A7E"/>
    <w:rsid w:val="00824B0F"/>
    <w:rsid w:val="00824C15"/>
    <w:rsid w:val="008317B4"/>
    <w:rsid w:val="00844885"/>
    <w:rsid w:val="00856E56"/>
    <w:rsid w:val="00863A3E"/>
    <w:rsid w:val="00867681"/>
    <w:rsid w:val="00872F3D"/>
    <w:rsid w:val="008742FE"/>
    <w:rsid w:val="0087584C"/>
    <w:rsid w:val="00875C2E"/>
    <w:rsid w:val="00876496"/>
    <w:rsid w:val="00880451"/>
    <w:rsid w:val="0088055A"/>
    <w:rsid w:val="008807C0"/>
    <w:rsid w:val="00881523"/>
    <w:rsid w:val="00885149"/>
    <w:rsid w:val="00887307"/>
    <w:rsid w:val="00890A67"/>
    <w:rsid w:val="008923E2"/>
    <w:rsid w:val="00892DD2"/>
    <w:rsid w:val="008933C1"/>
    <w:rsid w:val="008976F9"/>
    <w:rsid w:val="008A2E57"/>
    <w:rsid w:val="008A428D"/>
    <w:rsid w:val="008A4378"/>
    <w:rsid w:val="008B2015"/>
    <w:rsid w:val="008B6E59"/>
    <w:rsid w:val="008B7D7F"/>
    <w:rsid w:val="008C2417"/>
    <w:rsid w:val="008C2973"/>
    <w:rsid w:val="008C2C51"/>
    <w:rsid w:val="008C2C79"/>
    <w:rsid w:val="008C4B6E"/>
    <w:rsid w:val="008D2D16"/>
    <w:rsid w:val="008D3085"/>
    <w:rsid w:val="008D51DF"/>
    <w:rsid w:val="008E053C"/>
    <w:rsid w:val="008E22FF"/>
    <w:rsid w:val="008E521C"/>
    <w:rsid w:val="008E55B2"/>
    <w:rsid w:val="008F5368"/>
    <w:rsid w:val="008F63AB"/>
    <w:rsid w:val="008F7A6B"/>
    <w:rsid w:val="00903BB6"/>
    <w:rsid w:val="00905A84"/>
    <w:rsid w:val="009147C7"/>
    <w:rsid w:val="00914A26"/>
    <w:rsid w:val="00917552"/>
    <w:rsid w:val="009177A4"/>
    <w:rsid w:val="00922674"/>
    <w:rsid w:val="00941F93"/>
    <w:rsid w:val="00947C2A"/>
    <w:rsid w:val="0095024E"/>
    <w:rsid w:val="009524CE"/>
    <w:rsid w:val="00952FD3"/>
    <w:rsid w:val="0095625F"/>
    <w:rsid w:val="00956ED3"/>
    <w:rsid w:val="00960266"/>
    <w:rsid w:val="00961F1F"/>
    <w:rsid w:val="009634E4"/>
    <w:rsid w:val="009670CA"/>
    <w:rsid w:val="009703A5"/>
    <w:rsid w:val="009853A5"/>
    <w:rsid w:val="00987F1A"/>
    <w:rsid w:val="0099414B"/>
    <w:rsid w:val="009A0FCA"/>
    <w:rsid w:val="009A581B"/>
    <w:rsid w:val="009A7F73"/>
    <w:rsid w:val="009B30F4"/>
    <w:rsid w:val="009B3581"/>
    <w:rsid w:val="009B798C"/>
    <w:rsid w:val="009C38A4"/>
    <w:rsid w:val="009C7DF6"/>
    <w:rsid w:val="009D3FB3"/>
    <w:rsid w:val="009D5F9E"/>
    <w:rsid w:val="009D6649"/>
    <w:rsid w:val="009E196A"/>
    <w:rsid w:val="009F13BF"/>
    <w:rsid w:val="009F247C"/>
    <w:rsid w:val="009F3FC4"/>
    <w:rsid w:val="009F7094"/>
    <w:rsid w:val="009F7D71"/>
    <w:rsid w:val="00A00579"/>
    <w:rsid w:val="00A01BE3"/>
    <w:rsid w:val="00A03697"/>
    <w:rsid w:val="00A03C19"/>
    <w:rsid w:val="00A051DC"/>
    <w:rsid w:val="00A06437"/>
    <w:rsid w:val="00A11580"/>
    <w:rsid w:val="00A13AAB"/>
    <w:rsid w:val="00A17C9E"/>
    <w:rsid w:val="00A24F0C"/>
    <w:rsid w:val="00A3076F"/>
    <w:rsid w:val="00A30EF4"/>
    <w:rsid w:val="00A327DA"/>
    <w:rsid w:val="00A435A3"/>
    <w:rsid w:val="00A43BF7"/>
    <w:rsid w:val="00A44A30"/>
    <w:rsid w:val="00A47997"/>
    <w:rsid w:val="00A50214"/>
    <w:rsid w:val="00A53198"/>
    <w:rsid w:val="00A5586A"/>
    <w:rsid w:val="00A6019A"/>
    <w:rsid w:val="00A6121F"/>
    <w:rsid w:val="00A6593E"/>
    <w:rsid w:val="00A65F0E"/>
    <w:rsid w:val="00A66E32"/>
    <w:rsid w:val="00A676DC"/>
    <w:rsid w:val="00A82E65"/>
    <w:rsid w:val="00A85E27"/>
    <w:rsid w:val="00A8654D"/>
    <w:rsid w:val="00A902C9"/>
    <w:rsid w:val="00A903F8"/>
    <w:rsid w:val="00A91B64"/>
    <w:rsid w:val="00A9257B"/>
    <w:rsid w:val="00A93E46"/>
    <w:rsid w:val="00A9416D"/>
    <w:rsid w:val="00A95CC2"/>
    <w:rsid w:val="00AA0BFB"/>
    <w:rsid w:val="00AA203C"/>
    <w:rsid w:val="00AA2A65"/>
    <w:rsid w:val="00AB0362"/>
    <w:rsid w:val="00AB221A"/>
    <w:rsid w:val="00AC64DA"/>
    <w:rsid w:val="00AC7626"/>
    <w:rsid w:val="00AD0198"/>
    <w:rsid w:val="00AD0630"/>
    <w:rsid w:val="00AD267C"/>
    <w:rsid w:val="00AD4172"/>
    <w:rsid w:val="00AD60B2"/>
    <w:rsid w:val="00AD6588"/>
    <w:rsid w:val="00AE2762"/>
    <w:rsid w:val="00AE4792"/>
    <w:rsid w:val="00AF311A"/>
    <w:rsid w:val="00AF3D2F"/>
    <w:rsid w:val="00AF4851"/>
    <w:rsid w:val="00AF5596"/>
    <w:rsid w:val="00AF67B3"/>
    <w:rsid w:val="00AF7DD7"/>
    <w:rsid w:val="00B02EB7"/>
    <w:rsid w:val="00B12369"/>
    <w:rsid w:val="00B1323E"/>
    <w:rsid w:val="00B13852"/>
    <w:rsid w:val="00B1509D"/>
    <w:rsid w:val="00B23F1D"/>
    <w:rsid w:val="00B2668B"/>
    <w:rsid w:val="00B27819"/>
    <w:rsid w:val="00B37453"/>
    <w:rsid w:val="00B40421"/>
    <w:rsid w:val="00B429B3"/>
    <w:rsid w:val="00B42D2A"/>
    <w:rsid w:val="00B44EA6"/>
    <w:rsid w:val="00B501CC"/>
    <w:rsid w:val="00B54773"/>
    <w:rsid w:val="00B56776"/>
    <w:rsid w:val="00B56F70"/>
    <w:rsid w:val="00B57C36"/>
    <w:rsid w:val="00B62FDE"/>
    <w:rsid w:val="00B7254A"/>
    <w:rsid w:val="00B74153"/>
    <w:rsid w:val="00B75E51"/>
    <w:rsid w:val="00B7644F"/>
    <w:rsid w:val="00B77F5D"/>
    <w:rsid w:val="00B8354C"/>
    <w:rsid w:val="00B90A98"/>
    <w:rsid w:val="00B94E04"/>
    <w:rsid w:val="00BA0C38"/>
    <w:rsid w:val="00BA11D9"/>
    <w:rsid w:val="00BA1A5E"/>
    <w:rsid w:val="00BA1D79"/>
    <w:rsid w:val="00BA2E91"/>
    <w:rsid w:val="00BA345F"/>
    <w:rsid w:val="00BB06C8"/>
    <w:rsid w:val="00BB1990"/>
    <w:rsid w:val="00BB76F3"/>
    <w:rsid w:val="00BC00EF"/>
    <w:rsid w:val="00BC10FC"/>
    <w:rsid w:val="00BC1A08"/>
    <w:rsid w:val="00BC1F9A"/>
    <w:rsid w:val="00BC29D1"/>
    <w:rsid w:val="00BC2CF5"/>
    <w:rsid w:val="00BF3B72"/>
    <w:rsid w:val="00BF3C79"/>
    <w:rsid w:val="00BF45F7"/>
    <w:rsid w:val="00BF4BCE"/>
    <w:rsid w:val="00BF6A86"/>
    <w:rsid w:val="00C02064"/>
    <w:rsid w:val="00C022B4"/>
    <w:rsid w:val="00C04F5D"/>
    <w:rsid w:val="00C05397"/>
    <w:rsid w:val="00C0611F"/>
    <w:rsid w:val="00C06199"/>
    <w:rsid w:val="00C06C65"/>
    <w:rsid w:val="00C07B00"/>
    <w:rsid w:val="00C1145E"/>
    <w:rsid w:val="00C13AFB"/>
    <w:rsid w:val="00C15003"/>
    <w:rsid w:val="00C1568F"/>
    <w:rsid w:val="00C15DE0"/>
    <w:rsid w:val="00C26BBA"/>
    <w:rsid w:val="00C26D0B"/>
    <w:rsid w:val="00C30B62"/>
    <w:rsid w:val="00C336EA"/>
    <w:rsid w:val="00C351B1"/>
    <w:rsid w:val="00C3570B"/>
    <w:rsid w:val="00C35D0D"/>
    <w:rsid w:val="00C40476"/>
    <w:rsid w:val="00C40890"/>
    <w:rsid w:val="00C41296"/>
    <w:rsid w:val="00C41350"/>
    <w:rsid w:val="00C4243B"/>
    <w:rsid w:val="00C42CC2"/>
    <w:rsid w:val="00C45970"/>
    <w:rsid w:val="00C460BC"/>
    <w:rsid w:val="00C507C4"/>
    <w:rsid w:val="00C522C3"/>
    <w:rsid w:val="00C53ADC"/>
    <w:rsid w:val="00C550D5"/>
    <w:rsid w:val="00C5667C"/>
    <w:rsid w:val="00C56854"/>
    <w:rsid w:val="00C57CD1"/>
    <w:rsid w:val="00C63A11"/>
    <w:rsid w:val="00C70995"/>
    <w:rsid w:val="00C7548B"/>
    <w:rsid w:val="00C75D23"/>
    <w:rsid w:val="00C80E44"/>
    <w:rsid w:val="00C80E56"/>
    <w:rsid w:val="00C818A3"/>
    <w:rsid w:val="00C83606"/>
    <w:rsid w:val="00C87614"/>
    <w:rsid w:val="00C93FD7"/>
    <w:rsid w:val="00C951B0"/>
    <w:rsid w:val="00C96287"/>
    <w:rsid w:val="00CA5B73"/>
    <w:rsid w:val="00CB197C"/>
    <w:rsid w:val="00CB39AB"/>
    <w:rsid w:val="00CB3D78"/>
    <w:rsid w:val="00CC2388"/>
    <w:rsid w:val="00CD0C12"/>
    <w:rsid w:val="00CD43CA"/>
    <w:rsid w:val="00CD60C2"/>
    <w:rsid w:val="00CD75CA"/>
    <w:rsid w:val="00CE2471"/>
    <w:rsid w:val="00CE28C5"/>
    <w:rsid w:val="00CE39AF"/>
    <w:rsid w:val="00CE56AF"/>
    <w:rsid w:val="00CE7577"/>
    <w:rsid w:val="00CF10CE"/>
    <w:rsid w:val="00CF30FD"/>
    <w:rsid w:val="00CF37E8"/>
    <w:rsid w:val="00CF7CE9"/>
    <w:rsid w:val="00D047D6"/>
    <w:rsid w:val="00D05D01"/>
    <w:rsid w:val="00D07977"/>
    <w:rsid w:val="00D10154"/>
    <w:rsid w:val="00D13508"/>
    <w:rsid w:val="00D135E0"/>
    <w:rsid w:val="00D22019"/>
    <w:rsid w:val="00D23C56"/>
    <w:rsid w:val="00D23E11"/>
    <w:rsid w:val="00D25D99"/>
    <w:rsid w:val="00D26C7E"/>
    <w:rsid w:val="00D30AEE"/>
    <w:rsid w:val="00D3771D"/>
    <w:rsid w:val="00D44D17"/>
    <w:rsid w:val="00D45E44"/>
    <w:rsid w:val="00D50474"/>
    <w:rsid w:val="00D553BA"/>
    <w:rsid w:val="00D56AF9"/>
    <w:rsid w:val="00D57F6F"/>
    <w:rsid w:val="00D66061"/>
    <w:rsid w:val="00D7013C"/>
    <w:rsid w:val="00D82C51"/>
    <w:rsid w:val="00D82E70"/>
    <w:rsid w:val="00D85538"/>
    <w:rsid w:val="00D869D4"/>
    <w:rsid w:val="00D87BC7"/>
    <w:rsid w:val="00D9180F"/>
    <w:rsid w:val="00D93D64"/>
    <w:rsid w:val="00D962B8"/>
    <w:rsid w:val="00D97933"/>
    <w:rsid w:val="00DA09C5"/>
    <w:rsid w:val="00DB1E2A"/>
    <w:rsid w:val="00DB3D8C"/>
    <w:rsid w:val="00DB4BF9"/>
    <w:rsid w:val="00DB6A30"/>
    <w:rsid w:val="00DC2B62"/>
    <w:rsid w:val="00DC2D53"/>
    <w:rsid w:val="00DD1933"/>
    <w:rsid w:val="00DD3242"/>
    <w:rsid w:val="00DD4D89"/>
    <w:rsid w:val="00DE518C"/>
    <w:rsid w:val="00DE5D63"/>
    <w:rsid w:val="00DE7E84"/>
    <w:rsid w:val="00DF1F18"/>
    <w:rsid w:val="00DF60E7"/>
    <w:rsid w:val="00E014E7"/>
    <w:rsid w:val="00E028D9"/>
    <w:rsid w:val="00E02C66"/>
    <w:rsid w:val="00E04655"/>
    <w:rsid w:val="00E05B37"/>
    <w:rsid w:val="00E07591"/>
    <w:rsid w:val="00E12452"/>
    <w:rsid w:val="00E15227"/>
    <w:rsid w:val="00E1537E"/>
    <w:rsid w:val="00E159AE"/>
    <w:rsid w:val="00E16292"/>
    <w:rsid w:val="00E16C64"/>
    <w:rsid w:val="00E205B0"/>
    <w:rsid w:val="00E20CCF"/>
    <w:rsid w:val="00E240C3"/>
    <w:rsid w:val="00E24D31"/>
    <w:rsid w:val="00E32629"/>
    <w:rsid w:val="00E34329"/>
    <w:rsid w:val="00E35413"/>
    <w:rsid w:val="00E37599"/>
    <w:rsid w:val="00E41276"/>
    <w:rsid w:val="00E44222"/>
    <w:rsid w:val="00E46825"/>
    <w:rsid w:val="00E46FDF"/>
    <w:rsid w:val="00E50263"/>
    <w:rsid w:val="00E521AD"/>
    <w:rsid w:val="00E54C9B"/>
    <w:rsid w:val="00E54FD2"/>
    <w:rsid w:val="00E56919"/>
    <w:rsid w:val="00E621F3"/>
    <w:rsid w:val="00E728C2"/>
    <w:rsid w:val="00E74499"/>
    <w:rsid w:val="00E75682"/>
    <w:rsid w:val="00E77C94"/>
    <w:rsid w:val="00E8282A"/>
    <w:rsid w:val="00E83BF2"/>
    <w:rsid w:val="00E9085D"/>
    <w:rsid w:val="00E92D71"/>
    <w:rsid w:val="00E954C3"/>
    <w:rsid w:val="00E97C58"/>
    <w:rsid w:val="00E97E59"/>
    <w:rsid w:val="00EA00B8"/>
    <w:rsid w:val="00EA1073"/>
    <w:rsid w:val="00EA22A0"/>
    <w:rsid w:val="00EA7767"/>
    <w:rsid w:val="00EA7F97"/>
    <w:rsid w:val="00EB0E0E"/>
    <w:rsid w:val="00EB235F"/>
    <w:rsid w:val="00EC061A"/>
    <w:rsid w:val="00EC496D"/>
    <w:rsid w:val="00EC54BF"/>
    <w:rsid w:val="00ED1735"/>
    <w:rsid w:val="00EF2BEE"/>
    <w:rsid w:val="00EF6054"/>
    <w:rsid w:val="00EF702B"/>
    <w:rsid w:val="00F01603"/>
    <w:rsid w:val="00F02810"/>
    <w:rsid w:val="00F03250"/>
    <w:rsid w:val="00F07614"/>
    <w:rsid w:val="00F13A51"/>
    <w:rsid w:val="00F14348"/>
    <w:rsid w:val="00F20F47"/>
    <w:rsid w:val="00F328F9"/>
    <w:rsid w:val="00F3350C"/>
    <w:rsid w:val="00F342C8"/>
    <w:rsid w:val="00F43C56"/>
    <w:rsid w:val="00F45D3F"/>
    <w:rsid w:val="00F518EA"/>
    <w:rsid w:val="00F52B51"/>
    <w:rsid w:val="00F5327C"/>
    <w:rsid w:val="00F54BE9"/>
    <w:rsid w:val="00F63270"/>
    <w:rsid w:val="00F66EF3"/>
    <w:rsid w:val="00F728DC"/>
    <w:rsid w:val="00F7385D"/>
    <w:rsid w:val="00F758E2"/>
    <w:rsid w:val="00F773EC"/>
    <w:rsid w:val="00F7782F"/>
    <w:rsid w:val="00F82526"/>
    <w:rsid w:val="00F84793"/>
    <w:rsid w:val="00F92A5D"/>
    <w:rsid w:val="00F93F38"/>
    <w:rsid w:val="00F96A45"/>
    <w:rsid w:val="00FA0148"/>
    <w:rsid w:val="00FA3700"/>
    <w:rsid w:val="00FB07EB"/>
    <w:rsid w:val="00FB1067"/>
    <w:rsid w:val="00FB19A8"/>
    <w:rsid w:val="00FB3002"/>
    <w:rsid w:val="00FB3F49"/>
    <w:rsid w:val="00FB624B"/>
    <w:rsid w:val="00FC707B"/>
    <w:rsid w:val="00FD3F83"/>
    <w:rsid w:val="00FD5327"/>
    <w:rsid w:val="00FD67AA"/>
    <w:rsid w:val="00FE50D5"/>
    <w:rsid w:val="00FE5C3D"/>
    <w:rsid w:val="00FE5CC9"/>
    <w:rsid w:val="00FF0775"/>
    <w:rsid w:val="00FF11EF"/>
    <w:rsid w:val="00FF35F6"/>
    <w:rsid w:val="00FF637F"/>
    <w:rsid w:val="00FF695A"/>
    <w:rsid w:val="00FF7339"/>
    <w:rsid w:val="010113BE"/>
    <w:rsid w:val="07C31083"/>
    <w:rsid w:val="08D37E14"/>
    <w:rsid w:val="096075FE"/>
    <w:rsid w:val="0B541455"/>
    <w:rsid w:val="0B7C2A46"/>
    <w:rsid w:val="0C7E29B2"/>
    <w:rsid w:val="126171F3"/>
    <w:rsid w:val="18B71563"/>
    <w:rsid w:val="26C47860"/>
    <w:rsid w:val="27222A3F"/>
    <w:rsid w:val="2B3F5B58"/>
    <w:rsid w:val="309A1B9C"/>
    <w:rsid w:val="39024B27"/>
    <w:rsid w:val="3A9C50D4"/>
    <w:rsid w:val="3BED7817"/>
    <w:rsid w:val="410A7CD0"/>
    <w:rsid w:val="43AA34EE"/>
    <w:rsid w:val="4886665D"/>
    <w:rsid w:val="4B247473"/>
    <w:rsid w:val="4D887C9C"/>
    <w:rsid w:val="4FAC68AE"/>
    <w:rsid w:val="55A72E71"/>
    <w:rsid w:val="564E21EA"/>
    <w:rsid w:val="58474E04"/>
    <w:rsid w:val="5A965841"/>
    <w:rsid w:val="61BB6BCF"/>
    <w:rsid w:val="63907968"/>
    <w:rsid w:val="785413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74E8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leftChars="100" w:left="240" w:rightChars="100" w:right="100"/>
      <w:jc w:val="both"/>
    </w:pPr>
    <w:rPr>
      <w:rFonts w:asciiTheme="minorHAnsi" w:eastAsia="微软雅黑 Light" w:hAnsiTheme="minorHAnsi" w:cstheme="minorBidi"/>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140" w:after="140" w:line="416" w:lineRule="auto"/>
      <w:outlineLvl w:val="1"/>
    </w:pPr>
    <w:rPr>
      <w:rFonts w:asciiTheme="majorHAnsi" w:eastAsia="方正黑体_GBK" w:hAnsiTheme="majorHAnsi" w:cstheme="majorBidi"/>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30">
    <w:name w:val="toc 3"/>
    <w:basedOn w:val="a"/>
    <w:next w:val="a"/>
    <w:uiPriority w:val="39"/>
    <w:unhideWhenUsed/>
    <w:qFormat/>
    <w:pPr>
      <w:ind w:leftChars="400" w:left="84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ind w:left="0"/>
    </w:pPr>
  </w:style>
  <w:style w:type="paragraph" w:styleId="40">
    <w:name w:val="toc 4"/>
    <w:basedOn w:val="a"/>
    <w:next w:val="a"/>
    <w:uiPriority w:val="39"/>
    <w:unhideWhenUsed/>
    <w:qFormat/>
    <w:pPr>
      <w:ind w:leftChars="600" w:left="1260"/>
    </w:pPr>
  </w:style>
  <w:style w:type="paragraph" w:styleId="20">
    <w:name w:val="toc 2"/>
    <w:basedOn w:val="a"/>
    <w:next w:val="a"/>
    <w:uiPriority w:val="39"/>
    <w:unhideWhenUsed/>
    <w:qFormat/>
    <w:pPr>
      <w:ind w:leftChars="200" w:left="420"/>
    </w:pPr>
  </w:style>
  <w:style w:type="paragraph" w:styleId="a7">
    <w:name w:val="Normal (Web)"/>
    <w:basedOn w:val="a"/>
    <w:uiPriority w:val="99"/>
    <w:semiHidden/>
    <w:unhideWhenUsed/>
    <w:qFormat/>
    <w:pPr>
      <w:widowControl/>
      <w:spacing w:before="100" w:beforeAutospacing="1" w:after="100" w:afterAutospacing="1"/>
      <w:ind w:leftChars="0" w:left="0" w:rightChars="0" w:right="0"/>
      <w:jc w:val="left"/>
    </w:pPr>
    <w:rPr>
      <w:rFonts w:ascii="宋体" w:eastAsia="宋体" w:hAnsi="宋体" w:cs="宋体"/>
      <w:kern w:val="0"/>
      <w:szCs w:val="24"/>
    </w:rPr>
  </w:style>
  <w:style w:type="paragraph" w:styleId="a8">
    <w:name w:val="annotation subject"/>
    <w:basedOn w:val="a3"/>
    <w:next w:val="a3"/>
    <w:link w:val="Char3"/>
    <w:uiPriority w:val="99"/>
    <w:semiHidden/>
    <w:unhideWhenUsed/>
    <w:qFormat/>
    <w:rPr>
      <w:b/>
      <w:bCs/>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qFormat/>
    <w:rPr>
      <w:color w:val="954F72" w:themeColor="followedHyperlink"/>
      <w:u w:val="single"/>
    </w:rPr>
  </w:style>
  <w:style w:type="character" w:styleId="ab">
    <w:name w:val="Hyperlink"/>
    <w:basedOn w:val="a0"/>
    <w:uiPriority w:val="99"/>
    <w:unhideWhenUsed/>
    <w:qFormat/>
    <w:rPr>
      <w:color w:val="0563C1" w:themeColor="hyperlink"/>
      <w:u w:val="single"/>
    </w:rPr>
  </w:style>
  <w:style w:type="character" w:styleId="ac">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b/>
      <w:bCs/>
      <w:kern w:val="44"/>
      <w:sz w:val="44"/>
      <w:szCs w:val="44"/>
    </w:rPr>
  </w:style>
  <w:style w:type="paragraph" w:styleId="ad">
    <w:name w:val="List Paragraph"/>
    <w:basedOn w:val="a"/>
    <w:uiPriority w:val="34"/>
    <w:qFormat/>
    <w:pPr>
      <w:ind w:firstLineChars="200" w:firstLine="420"/>
    </w:pPr>
  </w:style>
  <w:style w:type="paragraph" w:customStyle="1" w:styleId="ae">
    <w:name w:val="一级标题"/>
    <w:basedOn w:val="1"/>
    <w:link w:val="af"/>
    <w:qFormat/>
    <w:rPr>
      <w:rFonts w:eastAsia="微软雅黑"/>
      <w:sz w:val="32"/>
    </w:rPr>
  </w:style>
  <w:style w:type="paragraph" w:customStyle="1" w:styleId="af0">
    <w:name w:val="二级标题"/>
    <w:basedOn w:val="ae"/>
    <w:link w:val="af1"/>
    <w:qFormat/>
    <w:pPr>
      <w:ind w:left="840"/>
    </w:pPr>
    <w:rPr>
      <w:b w:val="0"/>
      <w:sz w:val="30"/>
    </w:rPr>
  </w:style>
  <w:style w:type="character" w:customStyle="1" w:styleId="af">
    <w:name w:val="一级标题 字符"/>
    <w:basedOn w:val="1Char"/>
    <w:link w:val="ae"/>
    <w:qFormat/>
    <w:rPr>
      <w:rFonts w:eastAsia="微软雅黑"/>
      <w:b/>
      <w:bCs/>
      <w:kern w:val="44"/>
      <w:sz w:val="32"/>
      <w:szCs w:val="44"/>
    </w:rPr>
  </w:style>
  <w:style w:type="character" w:customStyle="1" w:styleId="af1">
    <w:name w:val="二级标题 字符"/>
    <w:basedOn w:val="af"/>
    <w:link w:val="af0"/>
    <w:qFormat/>
    <w:rPr>
      <w:rFonts w:eastAsia="微软雅黑"/>
      <w:b w:val="0"/>
      <w:bCs/>
      <w:kern w:val="44"/>
      <w:sz w:val="30"/>
      <w:szCs w:val="44"/>
    </w:rPr>
  </w:style>
  <w:style w:type="character" w:customStyle="1" w:styleId="11">
    <w:name w:val="未处理的提及1"/>
    <w:basedOn w:val="a0"/>
    <w:uiPriority w:val="99"/>
    <w:semiHidden/>
    <w:unhideWhenUsed/>
    <w:qFormat/>
    <w:rPr>
      <w:color w:val="808080"/>
      <w:shd w:val="clear" w:color="auto" w:fill="E6E6E6"/>
    </w:rPr>
  </w:style>
  <w:style w:type="paragraph" w:customStyle="1" w:styleId="TOC1">
    <w:name w:val="TOC 标题1"/>
    <w:basedOn w:val="1"/>
    <w:next w:val="a"/>
    <w:uiPriority w:val="39"/>
    <w:unhideWhenUsed/>
    <w:qFormat/>
    <w:pPr>
      <w:widowControl/>
      <w:spacing w:before="240" w:after="0" w:line="259" w:lineRule="auto"/>
      <w:ind w:leftChars="0" w:left="0" w:rightChars="0" w:right="0"/>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2">
    <w:name w:val="页眉 Char"/>
    <w:basedOn w:val="a0"/>
    <w:link w:val="a6"/>
    <w:uiPriority w:val="99"/>
    <w:qFormat/>
    <w:rPr>
      <w:rFonts w:eastAsia="微软雅黑 Light"/>
      <w:sz w:val="18"/>
      <w:szCs w:val="18"/>
    </w:rPr>
  </w:style>
  <w:style w:type="character" w:customStyle="1" w:styleId="Char1">
    <w:name w:val="页脚 Char"/>
    <w:basedOn w:val="a0"/>
    <w:link w:val="a5"/>
    <w:uiPriority w:val="99"/>
    <w:qFormat/>
    <w:rPr>
      <w:rFonts w:eastAsia="微软雅黑 Light"/>
      <w:sz w:val="18"/>
      <w:szCs w:val="18"/>
    </w:rPr>
  </w:style>
  <w:style w:type="paragraph" w:customStyle="1" w:styleId="074">
    <w:name w:val="样式 首行缩进:  0.74 厘米"/>
    <w:basedOn w:val="a"/>
    <w:qFormat/>
    <w:pPr>
      <w:spacing w:line="360" w:lineRule="auto"/>
      <w:ind w:firstLine="420"/>
    </w:pPr>
    <w:rPr>
      <w:rFonts w:ascii="宋体" w:hAnsi="宋体" w:cs="宋体"/>
      <w:szCs w:val="20"/>
    </w:rPr>
  </w:style>
  <w:style w:type="character" w:customStyle="1" w:styleId="Char0">
    <w:name w:val="批注框文本 Char"/>
    <w:basedOn w:val="a0"/>
    <w:link w:val="a4"/>
    <w:uiPriority w:val="99"/>
    <w:semiHidden/>
    <w:qFormat/>
    <w:rPr>
      <w:rFonts w:eastAsia="微软雅黑 Light"/>
      <w:kern w:val="2"/>
      <w:sz w:val="18"/>
      <w:szCs w:val="18"/>
    </w:rPr>
  </w:style>
  <w:style w:type="character" w:customStyle="1" w:styleId="Char">
    <w:name w:val="批注文字 Char"/>
    <w:basedOn w:val="a0"/>
    <w:link w:val="a3"/>
    <w:uiPriority w:val="99"/>
    <w:semiHidden/>
    <w:qFormat/>
    <w:rPr>
      <w:rFonts w:eastAsia="微软雅黑 Light"/>
      <w:kern w:val="2"/>
      <w:sz w:val="24"/>
      <w:szCs w:val="22"/>
    </w:rPr>
  </w:style>
  <w:style w:type="character" w:customStyle="1" w:styleId="Char3">
    <w:name w:val="批注主题 Char"/>
    <w:basedOn w:val="Char"/>
    <w:link w:val="a8"/>
    <w:uiPriority w:val="99"/>
    <w:semiHidden/>
    <w:qFormat/>
    <w:rPr>
      <w:rFonts w:eastAsia="微软雅黑 Light"/>
      <w:b/>
      <w:bCs/>
      <w:kern w:val="2"/>
      <w:sz w:val="24"/>
      <w:szCs w:val="22"/>
    </w:rPr>
  </w:style>
  <w:style w:type="paragraph" w:customStyle="1" w:styleId="12">
    <w:name w:val="修订1"/>
    <w:hidden/>
    <w:uiPriority w:val="99"/>
    <w:semiHidden/>
    <w:qFormat/>
    <w:rPr>
      <w:rFonts w:asciiTheme="minorHAnsi" w:eastAsia="微软雅黑 Light" w:hAnsiTheme="minorHAnsi" w:cstheme="minorBidi"/>
      <w:kern w:val="2"/>
      <w:sz w:val="24"/>
      <w:szCs w:val="22"/>
    </w:rPr>
  </w:style>
  <w:style w:type="character" w:customStyle="1" w:styleId="3Char">
    <w:name w:val="标题 3 Char"/>
    <w:basedOn w:val="a0"/>
    <w:link w:val="3"/>
    <w:uiPriority w:val="9"/>
    <w:qFormat/>
    <w:rPr>
      <w:rFonts w:eastAsia="微软雅黑 Light"/>
      <w:b/>
      <w:bCs/>
      <w:kern w:val="2"/>
      <w:sz w:val="32"/>
      <w:szCs w:val="32"/>
    </w:rPr>
  </w:style>
  <w:style w:type="character" w:customStyle="1" w:styleId="4Char">
    <w:name w:val="标题 4 Char"/>
    <w:basedOn w:val="a0"/>
    <w:link w:val="4"/>
    <w:uiPriority w:val="9"/>
    <w:qFormat/>
    <w:rPr>
      <w:rFonts w:asciiTheme="majorHAnsi" w:eastAsiaTheme="majorEastAsia" w:hAnsiTheme="majorHAnsi" w:cstheme="majorBidi"/>
      <w:b/>
      <w:bCs/>
      <w:kern w:val="2"/>
      <w:sz w:val="28"/>
      <w:szCs w:val="28"/>
    </w:rPr>
  </w:style>
  <w:style w:type="character" w:customStyle="1" w:styleId="2Char">
    <w:name w:val="标题 2 Char"/>
    <w:link w:val="2"/>
    <w:uiPriority w:val="9"/>
    <w:qFormat/>
    <w:rPr>
      <w:rFonts w:asciiTheme="majorHAnsi" w:eastAsia="方正黑体_GBK" w:hAnsiTheme="majorHAnsi" w:cstheme="majorBidi"/>
      <w:bCs/>
      <w:kern w:val="2"/>
      <w:sz w:val="32"/>
      <w:szCs w:val="32"/>
    </w:rPr>
  </w:style>
  <w:style w:type="character" w:customStyle="1" w:styleId="5Char">
    <w:name w:val="标题 5 Char"/>
    <w:basedOn w:val="a0"/>
    <w:link w:val="5"/>
    <w:uiPriority w:val="9"/>
    <w:qFormat/>
    <w:rPr>
      <w:rFonts w:eastAsia="微软雅黑 Light"/>
      <w:b/>
      <w:bCs/>
      <w:kern w:val="2"/>
      <w:sz w:val="28"/>
      <w:szCs w:val="28"/>
    </w:rPr>
  </w:style>
  <w:style w:type="character" w:customStyle="1" w:styleId="first-child">
    <w:name w:val="first-child"/>
    <w:basedOn w:val="a0"/>
    <w:qFormat/>
  </w:style>
  <w:style w:type="character" w:customStyle="1" w:styleId="layui-this">
    <w:name w:val="layui-this"/>
    <w:basedOn w:val="a0"/>
    <w:qFormat/>
    <w:rPr>
      <w:bdr w:val="single" w:sz="6" w:space="0" w:color="EEEEE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leftChars="100" w:left="240" w:rightChars="100" w:right="100"/>
      <w:jc w:val="both"/>
    </w:pPr>
    <w:rPr>
      <w:rFonts w:asciiTheme="minorHAnsi" w:eastAsia="微软雅黑 Light" w:hAnsiTheme="minorHAnsi" w:cstheme="minorBidi"/>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140" w:after="140" w:line="416" w:lineRule="auto"/>
      <w:outlineLvl w:val="1"/>
    </w:pPr>
    <w:rPr>
      <w:rFonts w:asciiTheme="majorHAnsi" w:eastAsia="方正黑体_GBK" w:hAnsiTheme="majorHAnsi" w:cstheme="majorBidi"/>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30">
    <w:name w:val="toc 3"/>
    <w:basedOn w:val="a"/>
    <w:next w:val="a"/>
    <w:uiPriority w:val="39"/>
    <w:unhideWhenUsed/>
    <w:qFormat/>
    <w:pPr>
      <w:ind w:leftChars="400" w:left="84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ind w:left="0"/>
    </w:pPr>
  </w:style>
  <w:style w:type="paragraph" w:styleId="40">
    <w:name w:val="toc 4"/>
    <w:basedOn w:val="a"/>
    <w:next w:val="a"/>
    <w:uiPriority w:val="39"/>
    <w:unhideWhenUsed/>
    <w:qFormat/>
    <w:pPr>
      <w:ind w:leftChars="600" w:left="1260"/>
    </w:pPr>
  </w:style>
  <w:style w:type="paragraph" w:styleId="20">
    <w:name w:val="toc 2"/>
    <w:basedOn w:val="a"/>
    <w:next w:val="a"/>
    <w:uiPriority w:val="39"/>
    <w:unhideWhenUsed/>
    <w:qFormat/>
    <w:pPr>
      <w:ind w:leftChars="200" w:left="420"/>
    </w:pPr>
  </w:style>
  <w:style w:type="paragraph" w:styleId="a7">
    <w:name w:val="Normal (Web)"/>
    <w:basedOn w:val="a"/>
    <w:uiPriority w:val="99"/>
    <w:semiHidden/>
    <w:unhideWhenUsed/>
    <w:qFormat/>
    <w:pPr>
      <w:widowControl/>
      <w:spacing w:before="100" w:beforeAutospacing="1" w:after="100" w:afterAutospacing="1"/>
      <w:ind w:leftChars="0" w:left="0" w:rightChars="0" w:right="0"/>
      <w:jc w:val="left"/>
    </w:pPr>
    <w:rPr>
      <w:rFonts w:ascii="宋体" w:eastAsia="宋体" w:hAnsi="宋体" w:cs="宋体"/>
      <w:kern w:val="0"/>
      <w:szCs w:val="24"/>
    </w:rPr>
  </w:style>
  <w:style w:type="paragraph" w:styleId="a8">
    <w:name w:val="annotation subject"/>
    <w:basedOn w:val="a3"/>
    <w:next w:val="a3"/>
    <w:link w:val="Char3"/>
    <w:uiPriority w:val="99"/>
    <w:semiHidden/>
    <w:unhideWhenUsed/>
    <w:qFormat/>
    <w:rPr>
      <w:b/>
      <w:bCs/>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qFormat/>
    <w:rPr>
      <w:color w:val="954F72" w:themeColor="followedHyperlink"/>
      <w:u w:val="single"/>
    </w:rPr>
  </w:style>
  <w:style w:type="character" w:styleId="ab">
    <w:name w:val="Hyperlink"/>
    <w:basedOn w:val="a0"/>
    <w:uiPriority w:val="99"/>
    <w:unhideWhenUsed/>
    <w:qFormat/>
    <w:rPr>
      <w:color w:val="0563C1" w:themeColor="hyperlink"/>
      <w:u w:val="single"/>
    </w:rPr>
  </w:style>
  <w:style w:type="character" w:styleId="ac">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b/>
      <w:bCs/>
      <w:kern w:val="44"/>
      <w:sz w:val="44"/>
      <w:szCs w:val="44"/>
    </w:rPr>
  </w:style>
  <w:style w:type="paragraph" w:styleId="ad">
    <w:name w:val="List Paragraph"/>
    <w:basedOn w:val="a"/>
    <w:uiPriority w:val="34"/>
    <w:qFormat/>
    <w:pPr>
      <w:ind w:firstLineChars="200" w:firstLine="420"/>
    </w:pPr>
  </w:style>
  <w:style w:type="paragraph" w:customStyle="1" w:styleId="ae">
    <w:name w:val="一级标题"/>
    <w:basedOn w:val="1"/>
    <w:link w:val="af"/>
    <w:qFormat/>
    <w:rPr>
      <w:rFonts w:eastAsia="微软雅黑"/>
      <w:sz w:val="32"/>
    </w:rPr>
  </w:style>
  <w:style w:type="paragraph" w:customStyle="1" w:styleId="af0">
    <w:name w:val="二级标题"/>
    <w:basedOn w:val="ae"/>
    <w:link w:val="af1"/>
    <w:qFormat/>
    <w:pPr>
      <w:ind w:left="840"/>
    </w:pPr>
    <w:rPr>
      <w:b w:val="0"/>
      <w:sz w:val="30"/>
    </w:rPr>
  </w:style>
  <w:style w:type="character" w:customStyle="1" w:styleId="af">
    <w:name w:val="一级标题 字符"/>
    <w:basedOn w:val="1Char"/>
    <w:link w:val="ae"/>
    <w:qFormat/>
    <w:rPr>
      <w:rFonts w:eastAsia="微软雅黑"/>
      <w:b/>
      <w:bCs/>
      <w:kern w:val="44"/>
      <w:sz w:val="32"/>
      <w:szCs w:val="44"/>
    </w:rPr>
  </w:style>
  <w:style w:type="character" w:customStyle="1" w:styleId="af1">
    <w:name w:val="二级标题 字符"/>
    <w:basedOn w:val="af"/>
    <w:link w:val="af0"/>
    <w:qFormat/>
    <w:rPr>
      <w:rFonts w:eastAsia="微软雅黑"/>
      <w:b w:val="0"/>
      <w:bCs/>
      <w:kern w:val="44"/>
      <w:sz w:val="30"/>
      <w:szCs w:val="44"/>
    </w:rPr>
  </w:style>
  <w:style w:type="character" w:customStyle="1" w:styleId="11">
    <w:name w:val="未处理的提及1"/>
    <w:basedOn w:val="a0"/>
    <w:uiPriority w:val="99"/>
    <w:semiHidden/>
    <w:unhideWhenUsed/>
    <w:qFormat/>
    <w:rPr>
      <w:color w:val="808080"/>
      <w:shd w:val="clear" w:color="auto" w:fill="E6E6E6"/>
    </w:rPr>
  </w:style>
  <w:style w:type="paragraph" w:customStyle="1" w:styleId="TOC1">
    <w:name w:val="TOC 标题1"/>
    <w:basedOn w:val="1"/>
    <w:next w:val="a"/>
    <w:uiPriority w:val="39"/>
    <w:unhideWhenUsed/>
    <w:qFormat/>
    <w:pPr>
      <w:widowControl/>
      <w:spacing w:before="240" w:after="0" w:line="259" w:lineRule="auto"/>
      <w:ind w:leftChars="0" w:left="0" w:rightChars="0" w:right="0"/>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2">
    <w:name w:val="页眉 Char"/>
    <w:basedOn w:val="a0"/>
    <w:link w:val="a6"/>
    <w:uiPriority w:val="99"/>
    <w:qFormat/>
    <w:rPr>
      <w:rFonts w:eastAsia="微软雅黑 Light"/>
      <w:sz w:val="18"/>
      <w:szCs w:val="18"/>
    </w:rPr>
  </w:style>
  <w:style w:type="character" w:customStyle="1" w:styleId="Char1">
    <w:name w:val="页脚 Char"/>
    <w:basedOn w:val="a0"/>
    <w:link w:val="a5"/>
    <w:uiPriority w:val="99"/>
    <w:qFormat/>
    <w:rPr>
      <w:rFonts w:eastAsia="微软雅黑 Light"/>
      <w:sz w:val="18"/>
      <w:szCs w:val="18"/>
    </w:rPr>
  </w:style>
  <w:style w:type="paragraph" w:customStyle="1" w:styleId="074">
    <w:name w:val="样式 首行缩进:  0.74 厘米"/>
    <w:basedOn w:val="a"/>
    <w:qFormat/>
    <w:pPr>
      <w:spacing w:line="360" w:lineRule="auto"/>
      <w:ind w:firstLine="420"/>
    </w:pPr>
    <w:rPr>
      <w:rFonts w:ascii="宋体" w:hAnsi="宋体" w:cs="宋体"/>
      <w:szCs w:val="20"/>
    </w:rPr>
  </w:style>
  <w:style w:type="character" w:customStyle="1" w:styleId="Char0">
    <w:name w:val="批注框文本 Char"/>
    <w:basedOn w:val="a0"/>
    <w:link w:val="a4"/>
    <w:uiPriority w:val="99"/>
    <w:semiHidden/>
    <w:qFormat/>
    <w:rPr>
      <w:rFonts w:eastAsia="微软雅黑 Light"/>
      <w:kern w:val="2"/>
      <w:sz w:val="18"/>
      <w:szCs w:val="18"/>
    </w:rPr>
  </w:style>
  <w:style w:type="character" w:customStyle="1" w:styleId="Char">
    <w:name w:val="批注文字 Char"/>
    <w:basedOn w:val="a0"/>
    <w:link w:val="a3"/>
    <w:uiPriority w:val="99"/>
    <w:semiHidden/>
    <w:qFormat/>
    <w:rPr>
      <w:rFonts w:eastAsia="微软雅黑 Light"/>
      <w:kern w:val="2"/>
      <w:sz w:val="24"/>
      <w:szCs w:val="22"/>
    </w:rPr>
  </w:style>
  <w:style w:type="character" w:customStyle="1" w:styleId="Char3">
    <w:name w:val="批注主题 Char"/>
    <w:basedOn w:val="Char"/>
    <w:link w:val="a8"/>
    <w:uiPriority w:val="99"/>
    <w:semiHidden/>
    <w:qFormat/>
    <w:rPr>
      <w:rFonts w:eastAsia="微软雅黑 Light"/>
      <w:b/>
      <w:bCs/>
      <w:kern w:val="2"/>
      <w:sz w:val="24"/>
      <w:szCs w:val="22"/>
    </w:rPr>
  </w:style>
  <w:style w:type="paragraph" w:customStyle="1" w:styleId="12">
    <w:name w:val="修订1"/>
    <w:hidden/>
    <w:uiPriority w:val="99"/>
    <w:semiHidden/>
    <w:qFormat/>
    <w:rPr>
      <w:rFonts w:asciiTheme="minorHAnsi" w:eastAsia="微软雅黑 Light" w:hAnsiTheme="minorHAnsi" w:cstheme="minorBidi"/>
      <w:kern w:val="2"/>
      <w:sz w:val="24"/>
      <w:szCs w:val="22"/>
    </w:rPr>
  </w:style>
  <w:style w:type="character" w:customStyle="1" w:styleId="3Char">
    <w:name w:val="标题 3 Char"/>
    <w:basedOn w:val="a0"/>
    <w:link w:val="3"/>
    <w:uiPriority w:val="9"/>
    <w:qFormat/>
    <w:rPr>
      <w:rFonts w:eastAsia="微软雅黑 Light"/>
      <w:b/>
      <w:bCs/>
      <w:kern w:val="2"/>
      <w:sz w:val="32"/>
      <w:szCs w:val="32"/>
    </w:rPr>
  </w:style>
  <w:style w:type="character" w:customStyle="1" w:styleId="4Char">
    <w:name w:val="标题 4 Char"/>
    <w:basedOn w:val="a0"/>
    <w:link w:val="4"/>
    <w:uiPriority w:val="9"/>
    <w:qFormat/>
    <w:rPr>
      <w:rFonts w:asciiTheme="majorHAnsi" w:eastAsiaTheme="majorEastAsia" w:hAnsiTheme="majorHAnsi" w:cstheme="majorBidi"/>
      <w:b/>
      <w:bCs/>
      <w:kern w:val="2"/>
      <w:sz w:val="28"/>
      <w:szCs w:val="28"/>
    </w:rPr>
  </w:style>
  <w:style w:type="character" w:customStyle="1" w:styleId="2Char">
    <w:name w:val="标题 2 Char"/>
    <w:link w:val="2"/>
    <w:uiPriority w:val="9"/>
    <w:qFormat/>
    <w:rPr>
      <w:rFonts w:asciiTheme="majorHAnsi" w:eastAsia="方正黑体_GBK" w:hAnsiTheme="majorHAnsi" w:cstheme="majorBidi"/>
      <w:bCs/>
      <w:kern w:val="2"/>
      <w:sz w:val="32"/>
      <w:szCs w:val="32"/>
    </w:rPr>
  </w:style>
  <w:style w:type="character" w:customStyle="1" w:styleId="5Char">
    <w:name w:val="标题 5 Char"/>
    <w:basedOn w:val="a0"/>
    <w:link w:val="5"/>
    <w:uiPriority w:val="9"/>
    <w:qFormat/>
    <w:rPr>
      <w:rFonts w:eastAsia="微软雅黑 Light"/>
      <w:b/>
      <w:bCs/>
      <w:kern w:val="2"/>
      <w:sz w:val="28"/>
      <w:szCs w:val="28"/>
    </w:rPr>
  </w:style>
  <w:style w:type="character" w:customStyle="1" w:styleId="first-child">
    <w:name w:val="first-child"/>
    <w:basedOn w:val="a0"/>
    <w:qFormat/>
  </w:style>
  <w:style w:type="character" w:customStyle="1" w:styleId="layui-this">
    <w:name w:val="layui-this"/>
    <w:basedOn w:val="a0"/>
    <w:qFormat/>
    <w:rPr>
      <w:bdr w:val="single" w:sz="6" w:space="0" w:color="EEEEE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s://f.wps.cn/form-write/27FfSU6T" TargetMode="External"/><Relationship Id="rId44" Type="http://schemas.openxmlformats.org/officeDocument/2006/relationships/image" Target="media/image2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2E0509-E0C8-46A8-A352-7E22D843D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13</Pages>
  <Words>368</Words>
  <Characters>2101</Characters>
  <Application>Microsoft Office Word</Application>
  <DocSecurity>0</DocSecurity>
  <Lines>17</Lines>
  <Paragraphs>4</Paragraphs>
  <ScaleCrop>false</ScaleCrop>
  <Company/>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dc:creator>
  <cp:lastModifiedBy>ThinkPad</cp:lastModifiedBy>
  <cp:revision>648</cp:revision>
  <cp:lastPrinted>2019-11-19T02:51:00Z</cp:lastPrinted>
  <dcterms:created xsi:type="dcterms:W3CDTF">2018-05-09T01:00:00Z</dcterms:created>
  <dcterms:modified xsi:type="dcterms:W3CDTF">2020-07-21T02:40:00Z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